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B8" w:rsidRDefault="00EA2C0F" w:rsidP="00AE73F6">
      <w:pPr>
        <w:jc w:val="center"/>
        <w:rPr>
          <w:rFonts w:ascii="Times New Roman" w:hAnsi="Times New Roman" w:cs="Times New Roman"/>
          <w:b/>
          <w:color w:val="C00000"/>
          <w:sz w:val="40"/>
          <w:szCs w:val="40"/>
        </w:rPr>
      </w:pPr>
      <w:r w:rsidRPr="00EA2C0F">
        <w:rPr>
          <w:rFonts w:ascii="Times New Roman" w:hAnsi="Times New Roman" w:cs="Times New Roman"/>
          <w:b/>
          <w:color w:val="C00000"/>
          <w:sz w:val="40"/>
          <w:szCs w:val="40"/>
        </w:rPr>
        <w:t>Живопись по</w:t>
      </w:r>
      <w:r>
        <w:rPr>
          <w:rFonts w:ascii="Times New Roman" w:hAnsi="Times New Roman" w:cs="Times New Roman"/>
          <w:b/>
          <w:color w:val="C00000"/>
          <w:sz w:val="40"/>
          <w:szCs w:val="40"/>
        </w:rPr>
        <w:t xml:space="preserve"> </w:t>
      </w:r>
      <w:proofErr w:type="gramStart"/>
      <w:r w:rsidRPr="00EA2C0F">
        <w:rPr>
          <w:rFonts w:ascii="Times New Roman" w:hAnsi="Times New Roman" w:cs="Times New Roman"/>
          <w:b/>
          <w:color w:val="C00000"/>
          <w:sz w:val="40"/>
          <w:szCs w:val="40"/>
        </w:rPr>
        <w:t>сырому</w:t>
      </w:r>
      <w:proofErr w:type="gramEnd"/>
    </w:p>
    <w:p w:rsidR="00372F58" w:rsidRDefault="008B0983" w:rsidP="00372F58">
      <w:pPr>
        <w:rPr>
          <w:rFonts w:ascii="Times New Roman" w:hAnsi="Times New Roman" w:cs="Times New Roman"/>
          <w:sz w:val="28"/>
          <w:szCs w:val="28"/>
        </w:rPr>
      </w:pPr>
      <w:r w:rsidRPr="008B0983">
        <w:rPr>
          <w:rFonts w:ascii="Times New Roman" w:hAnsi="Times New Roman" w:cs="Times New Roman"/>
          <w:sz w:val="28"/>
          <w:szCs w:val="28"/>
        </w:rPr>
        <w:t xml:space="preserve">ТЕХНИКА «ALLA PRIMA» «ПО </w:t>
      </w:r>
      <w:proofErr w:type="gramStart"/>
      <w:r w:rsidRPr="008B0983">
        <w:rPr>
          <w:rFonts w:ascii="Times New Roman" w:hAnsi="Times New Roman" w:cs="Times New Roman"/>
          <w:sz w:val="28"/>
          <w:szCs w:val="28"/>
        </w:rPr>
        <w:t>СЫРОМУ</w:t>
      </w:r>
      <w:proofErr w:type="gramEnd"/>
      <w:r w:rsidRPr="008B0983">
        <w:rPr>
          <w:rFonts w:ascii="Times New Roman" w:hAnsi="Times New Roman" w:cs="Times New Roman"/>
          <w:sz w:val="28"/>
          <w:szCs w:val="28"/>
        </w:rPr>
        <w:t xml:space="preserve">»– нанесение краски на влажную бумагу, или на бумагу, на которой уже есть не высохшая краска, которая может растечься. Краску можно так же наносить слой за слоем, не дожидаясь просыхания предыдущих слоев. Техника «по </w:t>
      </w:r>
      <w:proofErr w:type="gramStart"/>
      <w:r w:rsidRPr="008B0983">
        <w:rPr>
          <w:rFonts w:ascii="Times New Roman" w:hAnsi="Times New Roman" w:cs="Times New Roman"/>
          <w:sz w:val="28"/>
          <w:szCs w:val="28"/>
        </w:rPr>
        <w:t>сырому</w:t>
      </w:r>
      <w:proofErr w:type="gramEnd"/>
      <w:r w:rsidRPr="008B0983">
        <w:rPr>
          <w:rFonts w:ascii="Times New Roman" w:hAnsi="Times New Roman" w:cs="Times New Roman"/>
          <w:sz w:val="28"/>
          <w:szCs w:val="28"/>
        </w:rPr>
        <w:t>» позволяет создать различные цветовые эффекты, дает возможность максимально использовать текучесть акварели. Цвета смешиваются и перетекают один в другой без резких очертаний и границ.</w:t>
      </w:r>
    </w:p>
    <w:p w:rsidR="00372F58" w:rsidRPr="00372F58" w:rsidRDefault="008B0983" w:rsidP="00372F58">
      <w:pPr>
        <w:jc w:val="center"/>
        <w:rPr>
          <w:rFonts w:ascii="Times New Roman" w:hAnsi="Times New Roman" w:cs="Times New Roman"/>
          <w:b/>
          <w:sz w:val="40"/>
          <w:szCs w:val="40"/>
        </w:rPr>
      </w:pPr>
      <w:r w:rsidRPr="008B0983">
        <w:rPr>
          <w:rFonts w:ascii="Times New Roman" w:hAnsi="Times New Roman" w:cs="Times New Roman"/>
          <w:sz w:val="28"/>
          <w:szCs w:val="28"/>
        </w:rPr>
        <w:t xml:space="preserve"> </w:t>
      </w:r>
      <w:r w:rsidR="00372F58" w:rsidRPr="00372F58">
        <w:rPr>
          <w:rFonts w:ascii="Times New Roman" w:hAnsi="Times New Roman" w:cs="Times New Roman"/>
          <w:b/>
          <w:sz w:val="40"/>
          <w:szCs w:val="40"/>
        </w:rPr>
        <w:t>Материалы</w:t>
      </w:r>
    </w:p>
    <w:p w:rsidR="008B0983" w:rsidRPr="008B0983" w:rsidRDefault="008B0983" w:rsidP="008B0983">
      <w:pPr>
        <w:rPr>
          <w:rFonts w:ascii="Times New Roman" w:hAnsi="Times New Roman" w:cs="Times New Roman"/>
          <w:b/>
          <w:color w:val="C00000"/>
          <w:sz w:val="28"/>
          <w:szCs w:val="28"/>
        </w:rPr>
      </w:pPr>
    </w:p>
    <w:p w:rsidR="00AE73F6" w:rsidRDefault="00571AC0" w:rsidP="00AE73F6">
      <w:pPr>
        <w:rPr>
          <w:rFonts w:ascii="Times New Roman" w:hAnsi="Times New Roman" w:cs="Times New Roman"/>
          <w:sz w:val="28"/>
          <w:szCs w:val="28"/>
        </w:rPr>
      </w:pPr>
      <w:r w:rsidRPr="00571AC0">
        <w:rPr>
          <w:rFonts w:ascii="Times New Roman" w:hAnsi="Times New Roman" w:cs="Times New Roman"/>
          <w:sz w:val="28"/>
          <w:szCs w:val="28"/>
        </w:rPr>
        <w:t xml:space="preserve">КРУГЛЫЕ  КИСТИ </w:t>
      </w:r>
      <w:r>
        <w:rPr>
          <w:rFonts w:ascii="Times New Roman" w:hAnsi="Times New Roman" w:cs="Times New Roman"/>
          <w:sz w:val="28"/>
          <w:szCs w:val="28"/>
        </w:rPr>
        <w:t>- о</w:t>
      </w:r>
      <w:r w:rsidRPr="00571AC0">
        <w:rPr>
          <w:rFonts w:ascii="Times New Roman" w:hAnsi="Times New Roman" w:cs="Times New Roman"/>
          <w:sz w:val="28"/>
          <w:szCs w:val="28"/>
        </w:rPr>
        <w:t>дна из наиболее универсальных кистей. Предназначается для нанесения краски линией с неизменной толщиной, либо линией, варьирующейся по толщине. Это прекрасная кисть для акварели, как для прописывания больших поверхностей, так и для работы над деталями.</w:t>
      </w:r>
    </w:p>
    <w:p w:rsidR="007C6DA2" w:rsidRDefault="007C6DA2" w:rsidP="00AE73F6">
      <w:pPr>
        <w:rPr>
          <w:rFonts w:ascii="Times New Roman" w:hAnsi="Times New Roman" w:cs="Times New Roman"/>
          <w:sz w:val="28"/>
          <w:szCs w:val="28"/>
        </w:rPr>
      </w:pPr>
      <w:r w:rsidRPr="007C6DA2">
        <w:rPr>
          <w:rFonts w:ascii="Times New Roman" w:hAnsi="Times New Roman" w:cs="Times New Roman"/>
          <w:sz w:val="28"/>
          <w:szCs w:val="28"/>
        </w:rPr>
        <w:t xml:space="preserve">БУМАГА </w:t>
      </w:r>
    </w:p>
    <w:p w:rsidR="007C6DA2" w:rsidRDefault="007C6DA2" w:rsidP="00AE73F6">
      <w:pPr>
        <w:rPr>
          <w:rFonts w:ascii="Times New Roman" w:hAnsi="Times New Roman" w:cs="Times New Roman"/>
          <w:sz w:val="28"/>
          <w:szCs w:val="28"/>
        </w:rPr>
      </w:pPr>
      <w:r w:rsidRPr="007C6DA2">
        <w:rPr>
          <w:rFonts w:ascii="Times New Roman" w:hAnsi="Times New Roman" w:cs="Times New Roman"/>
          <w:sz w:val="28"/>
          <w:szCs w:val="28"/>
        </w:rPr>
        <w:t>Одним из важнейших материалов является бумага. От её качества, типа, плотности, рельефа, проклейки во многом зависит, какой получится акварельная работа. Писать можно почти на любой бумаге</w:t>
      </w:r>
      <w:r w:rsidR="001812EF">
        <w:rPr>
          <w:rFonts w:ascii="Times New Roman" w:hAnsi="Times New Roman" w:cs="Times New Roman"/>
          <w:sz w:val="28"/>
          <w:szCs w:val="28"/>
        </w:rPr>
        <w:t>.</w:t>
      </w:r>
      <w:r w:rsidRPr="007C6DA2">
        <w:rPr>
          <w:rFonts w:ascii="Times New Roman" w:hAnsi="Times New Roman" w:cs="Times New Roman"/>
          <w:sz w:val="28"/>
          <w:szCs w:val="28"/>
        </w:rPr>
        <w:t xml:space="preserve"> Но нужно учитывать, что если бумага слишком рыхлая, то жидкость будет впитываться в неё, а если слишком проклеенная и гладкая, то краска не будет впитываться и хорошего результата добиться вряд ли удастся. Поэтому предпочтительно применять бумагу, специально предназначенную для акварели, имеющую особую фактуру поверхности, которую можно назвать шероховатой, с хорошей проклейкой. Благодаря проклейке бумага выдерживает обильное частое смачивание.</w:t>
      </w:r>
    </w:p>
    <w:p w:rsidR="00581755" w:rsidRPr="00372F58" w:rsidRDefault="00372F58" w:rsidP="00AE73F6">
      <w:pPr>
        <w:rPr>
          <w:rFonts w:ascii="Times New Roman" w:hAnsi="Times New Roman" w:cs="Times New Roman"/>
          <w:sz w:val="28"/>
          <w:szCs w:val="28"/>
        </w:rPr>
      </w:pPr>
      <w:r w:rsidRPr="00372F58">
        <w:rPr>
          <w:rFonts w:ascii="Times New Roman" w:hAnsi="Times New Roman" w:cs="Times New Roman"/>
          <w:sz w:val="28"/>
          <w:szCs w:val="28"/>
        </w:rPr>
        <w:t xml:space="preserve">Акварельные краски изготавливаются из цветных пигментов и связующего вещества. Связующим являются растительные прозрачные клеи – гуммиарабик и декстрин, легко растворимые водой. Акварельные краски содержат также глицерин и мед в качестве пластификатора, удерживающего влагу и препятствующего пересыханию. Краски содержат и поверхностно – активное вещество – бычью желчь, позволяющую легко разносить краску по бумаге, а также антисептик фенол, предотвращающий разрушение красок плесенью. Краски различаются по качеству пигмента и по способности выцветать. Выпускаются они в трёх видах: твёрдые и полумягкие в кюветах </w:t>
      </w:r>
      <w:r w:rsidRPr="00372F58">
        <w:rPr>
          <w:rFonts w:ascii="Times New Roman" w:hAnsi="Times New Roman" w:cs="Times New Roman"/>
          <w:sz w:val="28"/>
          <w:szCs w:val="28"/>
        </w:rPr>
        <w:lastRenderedPageBreak/>
        <w:t>и плитках, мягкие в тюбиках и жидкие во флаконах. Предпочтительно работать полумягкими и мягкими красками с большим содержанием глицерина и мёда, легко растворимыми в воде. Жидкие краски употребляются чаще в книжной графике, либо при работе с большими поверхностями. Краски наилучшего качества – это профессиональная художественная акварель, изготавливаемая из очищенных пигментов с более насыщенными цветами. Недорогие ученические краски содержат меньше пигмента, более низкого качества, основную массу их составляют наполнители, которые не позволяют достичь нужной глубины цвета. Эти краски зачастую ложатся пятнами, более склонны к выцветанию. Продаются краски в виде наборов и отдельными тюбиками и кюветами.</w:t>
      </w:r>
      <w:r>
        <w:t xml:space="preserve"> </w:t>
      </w:r>
      <w:r w:rsidRPr="00372F58">
        <w:rPr>
          <w:rFonts w:ascii="Times New Roman" w:hAnsi="Times New Roman" w:cs="Times New Roman"/>
          <w:sz w:val="28"/>
          <w:szCs w:val="28"/>
        </w:rPr>
        <w:t>Наборы упаковываются в пластиковые, металлические и деревянные коробки, часто снабженные палитрами. В наборах</w:t>
      </w:r>
      <w:r w:rsidR="00D37A6A">
        <w:rPr>
          <w:rFonts w:ascii="Times New Roman" w:hAnsi="Times New Roman" w:cs="Times New Roman"/>
          <w:sz w:val="28"/>
          <w:szCs w:val="28"/>
        </w:rPr>
        <w:t>,</w:t>
      </w:r>
      <w:r w:rsidRPr="00372F58">
        <w:rPr>
          <w:rFonts w:ascii="Times New Roman" w:hAnsi="Times New Roman" w:cs="Times New Roman"/>
          <w:sz w:val="28"/>
          <w:szCs w:val="28"/>
        </w:rPr>
        <w:t xml:space="preserve"> как правило</w:t>
      </w:r>
      <w:r w:rsidR="00D37A6A">
        <w:rPr>
          <w:rFonts w:ascii="Times New Roman" w:hAnsi="Times New Roman" w:cs="Times New Roman"/>
          <w:sz w:val="28"/>
          <w:szCs w:val="28"/>
        </w:rPr>
        <w:t>,</w:t>
      </w:r>
      <w:r w:rsidRPr="00372F58">
        <w:rPr>
          <w:rFonts w:ascii="Times New Roman" w:hAnsi="Times New Roman" w:cs="Times New Roman"/>
          <w:sz w:val="28"/>
          <w:szCs w:val="28"/>
        </w:rPr>
        <w:t xml:space="preserve"> кюветы являются съёмными, что позволяет добавлять израсходованные краски, изменять набор цветов, исходя из личных предпочтений.</w:t>
      </w:r>
    </w:p>
    <w:p w:rsidR="00AE73F6" w:rsidRDefault="00AE73F6" w:rsidP="00AE73F6">
      <w:pPr>
        <w:jc w:val="center"/>
        <w:rPr>
          <w:rFonts w:ascii="Times New Roman" w:hAnsi="Times New Roman" w:cs="Times New Roman"/>
          <w:b/>
          <w:color w:val="C00000"/>
          <w:sz w:val="40"/>
          <w:szCs w:val="40"/>
        </w:rPr>
      </w:pPr>
    </w:p>
    <w:p w:rsidR="00D37A6A" w:rsidRDefault="00D37A6A" w:rsidP="00D37A6A">
      <w:pPr>
        <w:rPr>
          <w:rFonts w:ascii="Times New Roman" w:hAnsi="Times New Roman" w:cs="Times New Roman"/>
          <w:b/>
          <w:sz w:val="40"/>
          <w:szCs w:val="40"/>
        </w:rPr>
      </w:pPr>
      <w:r w:rsidRPr="00D37A6A">
        <w:rPr>
          <w:rFonts w:ascii="Times New Roman" w:hAnsi="Times New Roman" w:cs="Times New Roman"/>
          <w:b/>
          <w:sz w:val="40"/>
          <w:szCs w:val="40"/>
        </w:rPr>
        <w:t>Задание</w:t>
      </w:r>
    </w:p>
    <w:p w:rsidR="003B3A13" w:rsidRDefault="001040B9" w:rsidP="00D37A6A">
      <w:pPr>
        <w:rPr>
          <w:rFonts w:ascii="Times New Roman" w:hAnsi="Times New Roman" w:cs="Times New Roman"/>
          <w:sz w:val="28"/>
          <w:szCs w:val="28"/>
        </w:rPr>
      </w:pPr>
      <w:r>
        <w:rPr>
          <w:rFonts w:ascii="Times New Roman" w:hAnsi="Times New Roman" w:cs="Times New Roman"/>
          <w:sz w:val="28"/>
          <w:szCs w:val="28"/>
        </w:rPr>
        <w:t xml:space="preserve">Выполнить несколько этюдов животных с пушистой шерстью в технике по </w:t>
      </w:r>
      <w:proofErr w:type="gramStart"/>
      <w:r>
        <w:rPr>
          <w:rFonts w:ascii="Times New Roman" w:hAnsi="Times New Roman" w:cs="Times New Roman"/>
          <w:sz w:val="28"/>
          <w:szCs w:val="28"/>
        </w:rPr>
        <w:t>сырому</w:t>
      </w:r>
      <w:proofErr w:type="gramEnd"/>
      <w:r>
        <w:rPr>
          <w:rFonts w:ascii="Times New Roman" w:hAnsi="Times New Roman" w:cs="Times New Roman"/>
          <w:sz w:val="28"/>
          <w:szCs w:val="28"/>
        </w:rPr>
        <w:t>.</w:t>
      </w:r>
    </w:p>
    <w:p w:rsidR="001040B9" w:rsidRDefault="004D0CEB" w:rsidP="00D37A6A">
      <w:pPr>
        <w:rPr>
          <w:rFonts w:ascii="Times New Roman" w:hAnsi="Times New Roman" w:cs="Times New Roman"/>
          <w:sz w:val="28"/>
          <w:szCs w:val="28"/>
        </w:rPr>
      </w:pPr>
      <w:r>
        <w:rPr>
          <w:rFonts w:ascii="Times New Roman" w:hAnsi="Times New Roman" w:cs="Times New Roman"/>
          <w:sz w:val="28"/>
          <w:szCs w:val="28"/>
        </w:rPr>
        <w:t>Цель</w:t>
      </w:r>
      <w:r w:rsidRPr="004D0CEB">
        <w:rPr>
          <w:rFonts w:ascii="Times New Roman" w:hAnsi="Times New Roman" w:cs="Times New Roman"/>
          <w:sz w:val="28"/>
          <w:szCs w:val="28"/>
        </w:rPr>
        <w:t xml:space="preserve">: </w:t>
      </w:r>
      <w:r>
        <w:rPr>
          <w:rFonts w:ascii="Times New Roman" w:hAnsi="Times New Roman" w:cs="Times New Roman"/>
          <w:sz w:val="28"/>
          <w:szCs w:val="28"/>
        </w:rPr>
        <w:t>познакомится с новой техникой акварельной живописи, освоить приемы данной техники.</w:t>
      </w:r>
    </w:p>
    <w:p w:rsidR="004D0CEB" w:rsidRDefault="004D0CEB" w:rsidP="00D37A6A">
      <w:pPr>
        <w:rPr>
          <w:rFonts w:ascii="Times New Roman" w:hAnsi="Times New Roman" w:cs="Times New Roman"/>
          <w:sz w:val="28"/>
          <w:szCs w:val="28"/>
        </w:rPr>
      </w:pPr>
      <w:r>
        <w:rPr>
          <w:rFonts w:ascii="Times New Roman" w:hAnsi="Times New Roman" w:cs="Times New Roman"/>
          <w:sz w:val="28"/>
          <w:szCs w:val="28"/>
        </w:rPr>
        <w:t>Задачи:</w:t>
      </w:r>
      <w:r w:rsidR="00156619">
        <w:rPr>
          <w:rFonts w:ascii="Times New Roman" w:hAnsi="Times New Roman" w:cs="Times New Roman"/>
          <w:sz w:val="28"/>
          <w:szCs w:val="28"/>
        </w:rPr>
        <w:t xml:space="preserve"> освоить приемы втекания цвета в цвет, учиться писать смело и широко. </w:t>
      </w:r>
    </w:p>
    <w:p w:rsidR="00156619" w:rsidRPr="00156619" w:rsidRDefault="00156619" w:rsidP="00D37A6A">
      <w:pPr>
        <w:rPr>
          <w:rFonts w:ascii="Times New Roman" w:hAnsi="Times New Roman" w:cs="Times New Roman"/>
          <w:b/>
          <w:sz w:val="28"/>
          <w:szCs w:val="28"/>
        </w:rPr>
      </w:pPr>
      <w:r w:rsidRPr="00156619">
        <w:rPr>
          <w:rFonts w:ascii="Times New Roman" w:hAnsi="Times New Roman" w:cs="Times New Roman"/>
          <w:b/>
          <w:sz w:val="28"/>
          <w:szCs w:val="28"/>
        </w:rPr>
        <w:t>Перед выполнением работы, изучите  мой видео урок, п</w:t>
      </w:r>
      <w:r w:rsidR="00A44516">
        <w:rPr>
          <w:rFonts w:ascii="Times New Roman" w:hAnsi="Times New Roman" w:cs="Times New Roman"/>
          <w:b/>
          <w:sz w:val="28"/>
          <w:szCs w:val="28"/>
        </w:rPr>
        <w:t>р</w:t>
      </w:r>
      <w:r w:rsidRPr="00156619">
        <w:rPr>
          <w:rFonts w:ascii="Times New Roman" w:hAnsi="Times New Roman" w:cs="Times New Roman"/>
          <w:b/>
          <w:sz w:val="28"/>
          <w:szCs w:val="28"/>
        </w:rPr>
        <w:t>ойдя по ссылке</w:t>
      </w:r>
    </w:p>
    <w:p w:rsidR="00D97799" w:rsidRDefault="004E6232" w:rsidP="00936A29">
      <w:pPr>
        <w:jc w:val="center"/>
        <w:rPr>
          <w:rFonts w:ascii="Times New Roman" w:hAnsi="Times New Roman" w:cs="Times New Roman"/>
          <w:b/>
          <w:sz w:val="28"/>
          <w:szCs w:val="28"/>
        </w:rPr>
      </w:pPr>
      <w:hyperlink r:id="rId4" w:history="1">
        <w:r w:rsidRPr="00884157">
          <w:rPr>
            <w:rStyle w:val="a3"/>
            <w:rFonts w:ascii="Times New Roman" w:hAnsi="Times New Roman" w:cs="Times New Roman"/>
            <w:b/>
            <w:sz w:val="28"/>
            <w:szCs w:val="28"/>
          </w:rPr>
          <w:t>https://www.youtube.com/watch?v=pi4jo8U-lEs&amp;feature=youtu.be</w:t>
        </w:r>
      </w:hyperlink>
    </w:p>
    <w:p w:rsidR="004E6232" w:rsidRDefault="004E6232" w:rsidP="00936A29">
      <w:pPr>
        <w:jc w:val="center"/>
        <w:rPr>
          <w:rFonts w:ascii="Times New Roman" w:hAnsi="Times New Roman" w:cs="Times New Roman"/>
          <w:b/>
          <w:sz w:val="28"/>
          <w:szCs w:val="28"/>
        </w:rPr>
      </w:pPr>
    </w:p>
    <w:p w:rsidR="00EA2C0F" w:rsidRDefault="00EA2C0F">
      <w:pPr>
        <w:rPr>
          <w:rFonts w:ascii="Times New Roman" w:hAnsi="Times New Roman" w:cs="Times New Roman"/>
          <w:b/>
          <w:color w:val="C00000"/>
          <w:sz w:val="40"/>
          <w:szCs w:val="40"/>
        </w:rPr>
      </w:pPr>
    </w:p>
    <w:p w:rsidR="00F80A0B" w:rsidRDefault="00D97799">
      <w:pPr>
        <w:rPr>
          <w:rFonts w:ascii="Times New Roman" w:hAnsi="Times New Roman" w:cs="Times New Roman"/>
          <w:b/>
          <w:color w:val="C00000"/>
          <w:sz w:val="40"/>
          <w:szCs w:val="40"/>
        </w:rPr>
      </w:pPr>
      <w:r>
        <w:rPr>
          <w:rFonts w:ascii="Times New Roman" w:hAnsi="Times New Roman" w:cs="Times New Roman"/>
          <w:b/>
          <w:noProof/>
          <w:color w:val="C00000"/>
          <w:sz w:val="40"/>
          <w:szCs w:val="40"/>
        </w:rPr>
        <w:lastRenderedPageBreak/>
        <w:drawing>
          <wp:inline distT="0" distB="0" distL="0" distR="0">
            <wp:extent cx="4867275" cy="3586531"/>
            <wp:effectExtent l="19050" t="0" r="9525" b="0"/>
            <wp:docPr id="1" name="Рисунок 1" descr="C:\Users\Alex\Desktop\К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Кот.jpg"/>
                    <pic:cNvPicPr>
                      <a:picLocks noChangeAspect="1" noChangeArrowheads="1"/>
                    </pic:cNvPicPr>
                  </pic:nvPicPr>
                  <pic:blipFill>
                    <a:blip r:embed="rId5" cstate="print"/>
                    <a:srcRect/>
                    <a:stretch>
                      <a:fillRect/>
                    </a:stretch>
                  </pic:blipFill>
                  <pic:spPr bwMode="auto">
                    <a:xfrm>
                      <a:off x="0" y="0"/>
                      <a:ext cx="4867275" cy="3586531"/>
                    </a:xfrm>
                    <a:prstGeom prst="rect">
                      <a:avLst/>
                    </a:prstGeom>
                    <a:noFill/>
                    <a:ln w="9525">
                      <a:noFill/>
                      <a:miter lim="800000"/>
                      <a:headEnd/>
                      <a:tailEnd/>
                    </a:ln>
                  </pic:spPr>
                </pic:pic>
              </a:graphicData>
            </a:graphic>
          </wp:inline>
        </w:drawing>
      </w:r>
    </w:p>
    <w:p w:rsidR="00D97799" w:rsidRDefault="00D2263A">
      <w:pPr>
        <w:rPr>
          <w:rFonts w:ascii="Times New Roman" w:hAnsi="Times New Roman" w:cs="Times New Roman"/>
          <w:b/>
          <w:color w:val="C00000"/>
          <w:sz w:val="40"/>
          <w:szCs w:val="40"/>
        </w:rPr>
      </w:pPr>
      <w:r>
        <w:rPr>
          <w:noProof/>
        </w:rPr>
        <w:drawing>
          <wp:inline distT="0" distB="0" distL="0" distR="0">
            <wp:extent cx="5940425" cy="4455319"/>
            <wp:effectExtent l="19050" t="0" r="3175" b="0"/>
            <wp:docPr id="5" name="Рисунок 5" descr="https://www.neizvestniy-geniy.ru/images/works/photo/2015/08/144585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eizvestniy-geniy.ru/images/works/photo/2015/08/1445856_1.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D2263A" w:rsidRDefault="00D2263A">
      <w:pPr>
        <w:rPr>
          <w:rFonts w:ascii="Times New Roman" w:hAnsi="Times New Roman" w:cs="Times New Roman"/>
          <w:b/>
          <w:color w:val="C00000"/>
          <w:sz w:val="40"/>
          <w:szCs w:val="40"/>
        </w:rPr>
      </w:pPr>
      <w:r>
        <w:rPr>
          <w:noProof/>
        </w:rPr>
        <w:lastRenderedPageBreak/>
        <w:drawing>
          <wp:inline distT="0" distB="0" distL="0" distR="0">
            <wp:extent cx="5344550" cy="3645331"/>
            <wp:effectExtent l="19050" t="0" r="8500" b="0"/>
            <wp:docPr id="8" name="Рисунок 8" descr="https://cs6.livemaster.ru/storage/b1/85/cd681787be34217d61c4ed45e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s6.livemaster.ru/storage/b1/85/cd681787be34217d61c4ed45eele.jpg"/>
                    <pic:cNvPicPr>
                      <a:picLocks noChangeAspect="1" noChangeArrowheads="1"/>
                    </pic:cNvPicPr>
                  </pic:nvPicPr>
                  <pic:blipFill>
                    <a:blip r:embed="rId7"/>
                    <a:srcRect/>
                    <a:stretch>
                      <a:fillRect/>
                    </a:stretch>
                  </pic:blipFill>
                  <pic:spPr bwMode="auto">
                    <a:xfrm>
                      <a:off x="0" y="0"/>
                      <a:ext cx="5349345" cy="3648602"/>
                    </a:xfrm>
                    <a:prstGeom prst="rect">
                      <a:avLst/>
                    </a:prstGeom>
                    <a:noFill/>
                    <a:ln w="9525">
                      <a:noFill/>
                      <a:miter lim="800000"/>
                      <a:headEnd/>
                      <a:tailEnd/>
                    </a:ln>
                  </pic:spPr>
                </pic:pic>
              </a:graphicData>
            </a:graphic>
          </wp:inline>
        </w:drawing>
      </w:r>
    </w:p>
    <w:p w:rsidR="00D2263A" w:rsidRDefault="00D2263A">
      <w:pPr>
        <w:rPr>
          <w:rFonts w:ascii="Times New Roman" w:hAnsi="Times New Roman" w:cs="Times New Roman"/>
          <w:b/>
          <w:color w:val="C00000"/>
          <w:sz w:val="40"/>
          <w:szCs w:val="40"/>
        </w:rPr>
      </w:pPr>
      <w:r>
        <w:rPr>
          <w:noProof/>
        </w:rPr>
        <w:drawing>
          <wp:inline distT="0" distB="0" distL="0" distR="0">
            <wp:extent cx="3990975" cy="3990975"/>
            <wp:effectExtent l="19050" t="0" r="9525" b="0"/>
            <wp:docPr id="11" name="Рисунок 11" descr="https://i.pinimg.com/236x/b8/2e/85/b82e854cdc23536926b1fe7de7874d54--cat-cat-cam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inimg.com/236x/b8/2e/85/b82e854cdc23536926b1fe7de7874d54--cat-cat-cambridge.jpg"/>
                    <pic:cNvPicPr>
                      <a:picLocks noChangeAspect="1" noChangeArrowheads="1"/>
                    </pic:cNvPicPr>
                  </pic:nvPicPr>
                  <pic:blipFill>
                    <a:blip r:embed="rId8"/>
                    <a:srcRect/>
                    <a:stretch>
                      <a:fillRect/>
                    </a:stretch>
                  </pic:blipFill>
                  <pic:spPr bwMode="auto">
                    <a:xfrm>
                      <a:off x="0" y="0"/>
                      <a:ext cx="3990975" cy="3990975"/>
                    </a:xfrm>
                    <a:prstGeom prst="rect">
                      <a:avLst/>
                    </a:prstGeom>
                    <a:noFill/>
                    <a:ln w="9525">
                      <a:noFill/>
                      <a:miter lim="800000"/>
                      <a:headEnd/>
                      <a:tailEnd/>
                    </a:ln>
                  </pic:spPr>
                </pic:pic>
              </a:graphicData>
            </a:graphic>
          </wp:inline>
        </w:drawing>
      </w:r>
    </w:p>
    <w:p w:rsidR="00D2263A" w:rsidRDefault="00275359">
      <w:pPr>
        <w:rPr>
          <w:rFonts w:ascii="Times New Roman" w:hAnsi="Times New Roman" w:cs="Times New Roman"/>
          <w:sz w:val="28"/>
          <w:szCs w:val="28"/>
        </w:rPr>
      </w:pPr>
      <w:r w:rsidRPr="00275359">
        <w:rPr>
          <w:rFonts w:ascii="Times New Roman" w:hAnsi="Times New Roman" w:cs="Times New Roman"/>
          <w:sz w:val="28"/>
          <w:szCs w:val="28"/>
        </w:rPr>
        <w:t xml:space="preserve">Время выполнения 3 </w:t>
      </w:r>
      <w:proofErr w:type="gramStart"/>
      <w:r w:rsidRPr="00275359">
        <w:rPr>
          <w:rFonts w:ascii="Times New Roman" w:hAnsi="Times New Roman" w:cs="Times New Roman"/>
          <w:sz w:val="28"/>
          <w:szCs w:val="28"/>
        </w:rPr>
        <w:t>академических</w:t>
      </w:r>
      <w:proofErr w:type="gramEnd"/>
      <w:r w:rsidRPr="00275359">
        <w:rPr>
          <w:rFonts w:ascii="Times New Roman" w:hAnsi="Times New Roman" w:cs="Times New Roman"/>
          <w:sz w:val="28"/>
          <w:szCs w:val="28"/>
        </w:rPr>
        <w:t xml:space="preserve"> часа.</w:t>
      </w:r>
    </w:p>
    <w:p w:rsidR="00AC4BC7" w:rsidRPr="00AC4BC7" w:rsidRDefault="00AC4BC7" w:rsidP="00AC4BC7">
      <w:pPr>
        <w:rPr>
          <w:rFonts w:ascii="Verdana" w:hAnsi="Verdana"/>
          <w:color w:val="999999"/>
          <w:sz w:val="24"/>
          <w:szCs w:val="24"/>
          <w:shd w:val="clear" w:color="auto" w:fill="FFFFFF"/>
        </w:rPr>
      </w:pPr>
      <w:r w:rsidRPr="00AC4BC7">
        <w:rPr>
          <w:rFonts w:ascii="Times New Roman" w:hAnsi="Times New Roman" w:cs="Times New Roman"/>
          <w:sz w:val="24"/>
          <w:szCs w:val="24"/>
        </w:rPr>
        <w:t xml:space="preserve">Фото высылать на почту </w:t>
      </w:r>
      <w:hyperlink r:id="rId9" w:history="1">
        <w:r w:rsidRPr="00AC4BC7">
          <w:rPr>
            <w:rStyle w:val="a3"/>
            <w:rFonts w:ascii="Verdana" w:hAnsi="Verdana"/>
            <w:sz w:val="24"/>
            <w:szCs w:val="24"/>
            <w:shd w:val="clear" w:color="auto" w:fill="FFFFFF"/>
          </w:rPr>
          <w:t>surwa4ewa.a@yandex.ru</w:t>
        </w:r>
      </w:hyperlink>
    </w:p>
    <w:p w:rsidR="00AC4BC7" w:rsidRPr="00AC4BC7" w:rsidRDefault="00AC4BC7" w:rsidP="00AC4BC7">
      <w:pPr>
        <w:rPr>
          <w:rFonts w:ascii="Times New Roman" w:hAnsi="Times New Roman" w:cs="Times New Roman"/>
          <w:sz w:val="24"/>
          <w:szCs w:val="24"/>
        </w:rPr>
      </w:pPr>
      <w:r w:rsidRPr="00AC4BC7">
        <w:rPr>
          <w:rFonts w:ascii="Times New Roman" w:hAnsi="Times New Roman" w:cs="Times New Roman"/>
          <w:sz w:val="24"/>
          <w:szCs w:val="24"/>
        </w:rPr>
        <w:t xml:space="preserve">Преподаватель: </w:t>
      </w:r>
      <w:proofErr w:type="spellStart"/>
      <w:r w:rsidRPr="00AC4BC7">
        <w:rPr>
          <w:rFonts w:ascii="Times New Roman" w:hAnsi="Times New Roman" w:cs="Times New Roman"/>
          <w:sz w:val="24"/>
          <w:szCs w:val="24"/>
        </w:rPr>
        <w:t>Сурвачева</w:t>
      </w:r>
      <w:proofErr w:type="spellEnd"/>
      <w:r w:rsidRPr="00AC4BC7">
        <w:rPr>
          <w:rFonts w:ascii="Times New Roman" w:hAnsi="Times New Roman" w:cs="Times New Roman"/>
          <w:sz w:val="24"/>
          <w:szCs w:val="24"/>
        </w:rPr>
        <w:t xml:space="preserve"> А.А.</w:t>
      </w:r>
    </w:p>
    <w:p w:rsidR="00BE550A" w:rsidRPr="00275359" w:rsidRDefault="00BE550A">
      <w:pPr>
        <w:rPr>
          <w:rFonts w:ascii="Times New Roman" w:hAnsi="Times New Roman" w:cs="Times New Roman"/>
          <w:sz w:val="28"/>
          <w:szCs w:val="28"/>
        </w:rPr>
      </w:pPr>
    </w:p>
    <w:sectPr w:rsidR="00BE550A" w:rsidRPr="00275359" w:rsidSect="00DA2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2C0F"/>
    <w:rsid w:val="001040B9"/>
    <w:rsid w:val="001326D7"/>
    <w:rsid w:val="00156619"/>
    <w:rsid w:val="001812EF"/>
    <w:rsid w:val="00275359"/>
    <w:rsid w:val="00372F58"/>
    <w:rsid w:val="003B3A13"/>
    <w:rsid w:val="004D0CEB"/>
    <w:rsid w:val="004E6232"/>
    <w:rsid w:val="00571AC0"/>
    <w:rsid w:val="00581755"/>
    <w:rsid w:val="007C6DA2"/>
    <w:rsid w:val="008B0983"/>
    <w:rsid w:val="00936A29"/>
    <w:rsid w:val="00A44516"/>
    <w:rsid w:val="00AC4BC7"/>
    <w:rsid w:val="00AE73F6"/>
    <w:rsid w:val="00BE550A"/>
    <w:rsid w:val="00D2263A"/>
    <w:rsid w:val="00D37A6A"/>
    <w:rsid w:val="00D97799"/>
    <w:rsid w:val="00DA29B8"/>
    <w:rsid w:val="00EA2C0F"/>
    <w:rsid w:val="00F80A0B"/>
    <w:rsid w:val="00FD7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A29"/>
    <w:rPr>
      <w:color w:val="0000FF"/>
      <w:u w:val="single"/>
    </w:rPr>
  </w:style>
  <w:style w:type="paragraph" w:styleId="a4">
    <w:name w:val="Balloon Text"/>
    <w:basedOn w:val="a"/>
    <w:link w:val="a5"/>
    <w:uiPriority w:val="99"/>
    <w:semiHidden/>
    <w:unhideWhenUsed/>
    <w:rsid w:val="00D977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7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youtube.com/watch?v=pi4jo8U-lEs&amp;feature=youtu.be" TargetMode="External"/><Relationship Id="rId9" Type="http://schemas.openxmlformats.org/officeDocument/2006/relationships/hyperlink" Target="mailto:surwa4ewa.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29</cp:revision>
  <dcterms:created xsi:type="dcterms:W3CDTF">2020-11-18T04:37:00Z</dcterms:created>
  <dcterms:modified xsi:type="dcterms:W3CDTF">2020-11-18T05:23:00Z</dcterms:modified>
</cp:coreProperties>
</file>