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8E" w:rsidRPr="00FA4617" w:rsidRDefault="00C6118E" w:rsidP="00C6118E">
      <w:pPr>
        <w:pStyle w:val="a4"/>
        <w:jc w:val="center"/>
        <w:rPr>
          <w:rFonts w:ascii="Times New Roman" w:hAnsi="Times New Roman" w:cs="Times New Roman"/>
          <w:sz w:val="28"/>
          <w:szCs w:val="28"/>
        </w:rPr>
      </w:pPr>
      <w:r w:rsidRPr="00FA4617">
        <w:rPr>
          <w:rFonts w:ascii="Times New Roman" w:hAnsi="Times New Roman" w:cs="Times New Roman"/>
          <w:sz w:val="28"/>
          <w:szCs w:val="28"/>
          <w:lang w:val="en-US"/>
        </w:rPr>
        <w:t>II</w:t>
      </w:r>
      <w:r w:rsidRPr="00FA4617">
        <w:rPr>
          <w:rFonts w:ascii="Times New Roman" w:hAnsi="Times New Roman" w:cs="Times New Roman"/>
          <w:sz w:val="28"/>
          <w:szCs w:val="28"/>
        </w:rPr>
        <w:t xml:space="preserve"> учебная четверть</w:t>
      </w:r>
    </w:p>
    <w:p w:rsidR="00C6118E" w:rsidRPr="00FA4617" w:rsidRDefault="00C6118E" w:rsidP="00C6118E">
      <w:pPr>
        <w:pStyle w:val="a4"/>
        <w:jc w:val="center"/>
        <w:rPr>
          <w:rFonts w:ascii="Times New Roman" w:hAnsi="Times New Roman" w:cs="Times New Roman"/>
          <w:sz w:val="28"/>
          <w:szCs w:val="28"/>
        </w:rPr>
      </w:pPr>
      <w:r w:rsidRPr="00FA4617">
        <w:rPr>
          <w:rFonts w:ascii="Times New Roman" w:hAnsi="Times New Roman" w:cs="Times New Roman"/>
          <w:sz w:val="28"/>
          <w:szCs w:val="28"/>
        </w:rPr>
        <w:t xml:space="preserve">Музыкальная литература. </w:t>
      </w:r>
      <w:proofErr w:type="gramStart"/>
      <w:r w:rsidRPr="00FA4617">
        <w:rPr>
          <w:rFonts w:ascii="Times New Roman" w:hAnsi="Times New Roman" w:cs="Times New Roman"/>
          <w:sz w:val="28"/>
          <w:szCs w:val="28"/>
          <w:lang w:val="en-US"/>
        </w:rPr>
        <w:t>V</w:t>
      </w:r>
      <w:r>
        <w:rPr>
          <w:rFonts w:ascii="Times New Roman" w:hAnsi="Times New Roman" w:cs="Times New Roman"/>
          <w:sz w:val="28"/>
          <w:szCs w:val="28"/>
          <w:lang w:val="en-US"/>
        </w:rPr>
        <w:t>I</w:t>
      </w:r>
      <w:r>
        <w:rPr>
          <w:rFonts w:ascii="Times New Roman" w:hAnsi="Times New Roman" w:cs="Times New Roman"/>
          <w:sz w:val="28"/>
          <w:szCs w:val="28"/>
        </w:rPr>
        <w:t xml:space="preserve"> класс отделения хореографии</w:t>
      </w:r>
      <w:r w:rsidRPr="00FA4617">
        <w:rPr>
          <w:rFonts w:ascii="Times New Roman" w:hAnsi="Times New Roman" w:cs="Times New Roman"/>
          <w:sz w:val="28"/>
          <w:szCs w:val="28"/>
        </w:rPr>
        <w:t>.</w:t>
      </w:r>
      <w:proofErr w:type="gramEnd"/>
    </w:p>
    <w:p w:rsidR="00C6118E" w:rsidRPr="00FA4617" w:rsidRDefault="00C6118E" w:rsidP="00C6118E">
      <w:pPr>
        <w:pStyle w:val="a4"/>
        <w:jc w:val="center"/>
        <w:rPr>
          <w:rFonts w:ascii="Times New Roman" w:hAnsi="Times New Roman" w:cs="Times New Roman"/>
          <w:sz w:val="28"/>
          <w:szCs w:val="28"/>
        </w:rPr>
      </w:pPr>
      <w:r w:rsidRPr="00FA4617">
        <w:rPr>
          <w:rFonts w:ascii="Times New Roman" w:hAnsi="Times New Roman" w:cs="Times New Roman"/>
          <w:sz w:val="28"/>
          <w:szCs w:val="28"/>
        </w:rPr>
        <w:t xml:space="preserve">Здравствуйте, дорогие ребята и уважаемые родители. </w:t>
      </w:r>
      <w:r w:rsidRPr="00FA4617">
        <w:rPr>
          <w:rFonts w:ascii="Times New Roman" w:hAnsi="Times New Roman" w:cs="Times New Roman"/>
          <w:color w:val="007635"/>
          <w:sz w:val="28"/>
          <w:szCs w:val="28"/>
        </w:rPr>
        <w:t>Хочу всем напомнить, что музыкальный материал к урокам находится на сайте нашей школы, в разделе «НАШИМ УЧЕНИКАМ И ИХ РОДИТЕЛЯМ». Это фонохрестоматия по музыкальной литературе, второй год обучения, диск № 1.</w:t>
      </w:r>
      <w:r w:rsidRPr="00FA4617">
        <w:rPr>
          <w:rFonts w:ascii="Times New Roman" w:hAnsi="Times New Roman" w:cs="Times New Roman"/>
          <w:sz w:val="28"/>
          <w:szCs w:val="28"/>
        </w:rPr>
        <w:t xml:space="preserve"> </w:t>
      </w:r>
      <w:hyperlink r:id="rId4" w:history="1">
        <w:proofErr w:type="spellStart"/>
        <w:r w:rsidRPr="00FA4617">
          <w:rPr>
            <w:rStyle w:val="a3"/>
            <w:rFonts w:ascii="Times New Roman" w:hAnsi="Times New Roman" w:cs="Times New Roman"/>
            <w:sz w:val="28"/>
            <w:szCs w:val="28"/>
          </w:rPr>
          <w:t>https</w:t>
        </w:r>
        <w:proofErr w:type="spellEnd"/>
        <w:r w:rsidRPr="00FA4617">
          <w:rPr>
            <w:rStyle w:val="a3"/>
            <w:rFonts w:ascii="Times New Roman" w:hAnsi="Times New Roman" w:cs="Times New Roman"/>
            <w:sz w:val="28"/>
            <w:szCs w:val="28"/>
          </w:rPr>
          <w:t>://</w:t>
        </w:r>
        <w:proofErr w:type="spellStart"/>
        <w:r w:rsidRPr="00FA4617">
          <w:rPr>
            <w:rStyle w:val="a3"/>
            <w:rFonts w:ascii="Times New Roman" w:hAnsi="Times New Roman" w:cs="Times New Roman"/>
            <w:sz w:val="28"/>
            <w:szCs w:val="28"/>
          </w:rPr>
          <w:t>yadi.sk</w:t>
        </w:r>
        <w:proofErr w:type="spellEnd"/>
        <w:r w:rsidRPr="00FA4617">
          <w:rPr>
            <w:rStyle w:val="a3"/>
            <w:rFonts w:ascii="Times New Roman" w:hAnsi="Times New Roman" w:cs="Times New Roman"/>
            <w:sz w:val="28"/>
            <w:szCs w:val="28"/>
          </w:rPr>
          <w:t>/d/</w:t>
        </w:r>
        <w:proofErr w:type="spellStart"/>
        <w:r w:rsidRPr="00FA4617">
          <w:rPr>
            <w:rStyle w:val="a3"/>
            <w:rFonts w:ascii="Times New Roman" w:hAnsi="Times New Roman" w:cs="Times New Roman"/>
            <w:sz w:val="28"/>
            <w:szCs w:val="28"/>
          </w:rPr>
          <w:t>207duJbyjLvtL</w:t>
        </w:r>
        <w:proofErr w:type="spellEnd"/>
      </w:hyperlink>
    </w:p>
    <w:p w:rsidR="00C6118E" w:rsidRPr="00F34E9B" w:rsidRDefault="00C6118E" w:rsidP="00C6118E">
      <w:pPr>
        <w:pStyle w:val="a4"/>
        <w:ind w:firstLine="708"/>
        <w:rPr>
          <w:rFonts w:ascii="Times New Roman" w:hAnsi="Times New Roman" w:cs="Times New Roman"/>
          <w:sz w:val="28"/>
          <w:szCs w:val="28"/>
        </w:rPr>
      </w:pPr>
      <w:r w:rsidRPr="00133A3B">
        <w:rPr>
          <w:rFonts w:ascii="Times New Roman" w:hAnsi="Times New Roman" w:cs="Times New Roman"/>
          <w:b/>
          <w:color w:val="CC00FF"/>
          <w:sz w:val="28"/>
          <w:szCs w:val="28"/>
        </w:rPr>
        <w:t>Просьба  высылать м</w:t>
      </w:r>
      <w:r>
        <w:rPr>
          <w:rFonts w:ascii="Times New Roman" w:hAnsi="Times New Roman" w:cs="Times New Roman"/>
          <w:b/>
          <w:color w:val="CC00FF"/>
          <w:sz w:val="28"/>
          <w:szCs w:val="28"/>
        </w:rPr>
        <w:t>не домашнее задание до 12 декабря</w:t>
      </w:r>
      <w:r w:rsidRPr="00133A3B">
        <w:rPr>
          <w:rFonts w:ascii="Times New Roman" w:hAnsi="Times New Roman" w:cs="Times New Roman"/>
          <w:b/>
          <w:color w:val="CC00FF"/>
          <w:sz w:val="28"/>
          <w:szCs w:val="28"/>
        </w:rPr>
        <w:t>.</w:t>
      </w:r>
      <w:r w:rsidRPr="00133A3B">
        <w:rPr>
          <w:rFonts w:ascii="Times New Roman" w:hAnsi="Times New Roman" w:cs="Times New Roman"/>
          <w:b/>
          <w:sz w:val="28"/>
          <w:szCs w:val="28"/>
        </w:rPr>
        <w:t xml:space="preserve"> </w:t>
      </w:r>
      <w:r>
        <w:rPr>
          <w:rFonts w:ascii="Times New Roman" w:hAnsi="Times New Roman" w:cs="Times New Roman"/>
          <w:sz w:val="28"/>
          <w:szCs w:val="28"/>
        </w:rPr>
        <w:t>Высылаем</w:t>
      </w:r>
      <w:r w:rsidRPr="00F34E9B">
        <w:rPr>
          <w:rFonts w:ascii="Times New Roman" w:hAnsi="Times New Roman" w:cs="Times New Roman"/>
          <w:sz w:val="28"/>
          <w:szCs w:val="28"/>
        </w:rPr>
        <w:t xml:space="preserve"> </w:t>
      </w:r>
      <w:r>
        <w:rPr>
          <w:rFonts w:ascii="Times New Roman" w:hAnsi="Times New Roman" w:cs="Times New Roman"/>
          <w:sz w:val="28"/>
          <w:szCs w:val="28"/>
        </w:rPr>
        <w:t xml:space="preserve"> только письменные работы в виде сканов и фото мне в </w:t>
      </w:r>
      <w:r w:rsidRPr="00F34E9B">
        <w:rPr>
          <w:rFonts w:ascii="Times New Roman" w:hAnsi="Times New Roman" w:cs="Times New Roman"/>
          <w:sz w:val="28"/>
          <w:szCs w:val="28"/>
        </w:rPr>
        <w:t xml:space="preserve"> </w:t>
      </w:r>
      <w:proofErr w:type="spellStart"/>
      <w:r w:rsidRPr="00F34E9B">
        <w:rPr>
          <w:rFonts w:ascii="Times New Roman" w:hAnsi="Times New Roman" w:cs="Times New Roman"/>
          <w:color w:val="000000"/>
          <w:sz w:val="28"/>
          <w:szCs w:val="28"/>
          <w:lang w:val="en-US"/>
        </w:rPr>
        <w:t>Viber</w:t>
      </w:r>
      <w:proofErr w:type="spellEnd"/>
      <w:r w:rsidRPr="00F34E9B">
        <w:rPr>
          <w:rFonts w:ascii="Times New Roman" w:hAnsi="Times New Roman" w:cs="Times New Roman"/>
          <w:color w:val="000000"/>
          <w:sz w:val="28"/>
          <w:szCs w:val="28"/>
        </w:rPr>
        <w:t xml:space="preserve">, </w:t>
      </w:r>
      <w:proofErr w:type="spellStart"/>
      <w:r w:rsidRPr="00F34E9B">
        <w:rPr>
          <w:rFonts w:ascii="Times New Roman" w:hAnsi="Times New Roman" w:cs="Times New Roman"/>
          <w:color w:val="000000"/>
          <w:sz w:val="28"/>
          <w:szCs w:val="28"/>
          <w:lang w:val="en-US"/>
        </w:rPr>
        <w:t>WhatsApp</w:t>
      </w:r>
      <w:proofErr w:type="spellEnd"/>
      <w:r w:rsidRPr="001E7883">
        <w:rPr>
          <w:rFonts w:ascii="Times New Roman" w:hAnsi="Times New Roman" w:cs="Times New Roman"/>
          <w:color w:val="000000"/>
          <w:sz w:val="28"/>
          <w:szCs w:val="28"/>
        </w:rPr>
        <w:t xml:space="preserve"> </w:t>
      </w:r>
      <w:r w:rsidRPr="00F34E9B">
        <w:rPr>
          <w:rFonts w:ascii="Times New Roman" w:hAnsi="Times New Roman" w:cs="Times New Roman"/>
          <w:sz w:val="28"/>
          <w:szCs w:val="28"/>
        </w:rPr>
        <w:t xml:space="preserve">или </w:t>
      </w:r>
      <w:proofErr w:type="spellStart"/>
      <w:r w:rsidRPr="00F34E9B">
        <w:rPr>
          <w:rFonts w:ascii="Times New Roman" w:hAnsi="Times New Roman" w:cs="Times New Roman"/>
          <w:color w:val="000000"/>
          <w:sz w:val="28"/>
          <w:szCs w:val="28"/>
          <w:lang w:val="en-US"/>
        </w:rPr>
        <w:t>VK</w:t>
      </w:r>
      <w:proofErr w:type="spellEnd"/>
      <w:r w:rsidRPr="00F34E9B">
        <w:rPr>
          <w:rFonts w:ascii="Times New Roman" w:hAnsi="Times New Roman" w:cs="Times New Roman"/>
          <w:color w:val="000000"/>
          <w:sz w:val="28"/>
          <w:szCs w:val="28"/>
        </w:rPr>
        <w:t xml:space="preserve"> </w:t>
      </w:r>
      <w:r w:rsidRPr="00F34E9B">
        <w:rPr>
          <w:rFonts w:ascii="Times New Roman" w:hAnsi="Times New Roman" w:cs="Times New Roman"/>
          <w:sz w:val="28"/>
          <w:szCs w:val="28"/>
        </w:rPr>
        <w:t xml:space="preserve">. Страница для связи в социальных сетях -  </w:t>
      </w:r>
      <w:hyperlink r:id="rId5" w:history="1">
        <w:proofErr w:type="spellStart"/>
        <w:r w:rsidRPr="00F34E9B">
          <w:rPr>
            <w:rStyle w:val="a3"/>
            <w:rFonts w:ascii="Times New Roman" w:hAnsi="Times New Roman" w:cs="Times New Roman"/>
            <w:sz w:val="28"/>
            <w:szCs w:val="28"/>
          </w:rPr>
          <w:t>https</w:t>
        </w:r>
        <w:proofErr w:type="spellEnd"/>
        <w:r w:rsidRPr="00F34E9B">
          <w:rPr>
            <w:rStyle w:val="a3"/>
            <w:rFonts w:ascii="Times New Roman" w:hAnsi="Times New Roman" w:cs="Times New Roman"/>
            <w:sz w:val="28"/>
            <w:szCs w:val="28"/>
          </w:rPr>
          <w:t>://</w:t>
        </w:r>
        <w:proofErr w:type="spellStart"/>
        <w:r w:rsidRPr="00F34E9B">
          <w:rPr>
            <w:rStyle w:val="a3"/>
            <w:rFonts w:ascii="Times New Roman" w:hAnsi="Times New Roman" w:cs="Times New Roman"/>
            <w:sz w:val="28"/>
            <w:szCs w:val="28"/>
          </w:rPr>
          <w:t>vk.com</w:t>
        </w:r>
        <w:proofErr w:type="spellEnd"/>
        <w:r w:rsidRPr="00F34E9B">
          <w:rPr>
            <w:rStyle w:val="a3"/>
            <w:rFonts w:ascii="Times New Roman" w:hAnsi="Times New Roman" w:cs="Times New Roman"/>
            <w:sz w:val="28"/>
            <w:szCs w:val="28"/>
          </w:rPr>
          <w:t>/</w:t>
        </w:r>
        <w:proofErr w:type="spellStart"/>
        <w:r w:rsidRPr="00F34E9B">
          <w:rPr>
            <w:rStyle w:val="a3"/>
            <w:rFonts w:ascii="Times New Roman" w:hAnsi="Times New Roman" w:cs="Times New Roman"/>
            <w:sz w:val="28"/>
            <w:szCs w:val="28"/>
          </w:rPr>
          <w:t>id141108459</w:t>
        </w:r>
        <w:proofErr w:type="spellEnd"/>
      </w:hyperlink>
      <w:r w:rsidRPr="00F34E9B">
        <w:rPr>
          <w:rFonts w:ascii="Times New Roman" w:hAnsi="Times New Roman" w:cs="Times New Roman"/>
          <w:sz w:val="28"/>
          <w:szCs w:val="28"/>
        </w:rPr>
        <w:t xml:space="preserve">  (</w:t>
      </w:r>
      <w:proofErr w:type="spellStart"/>
      <w:r w:rsidRPr="00F34E9B">
        <w:rPr>
          <w:rFonts w:ascii="Times New Roman" w:hAnsi="Times New Roman" w:cs="Times New Roman"/>
          <w:sz w:val="28"/>
          <w:szCs w:val="28"/>
          <w:lang w:val="en-US"/>
        </w:rPr>
        <w:t>Lyuda</w:t>
      </w:r>
      <w:proofErr w:type="spellEnd"/>
      <w:r w:rsidRPr="00F34E9B">
        <w:rPr>
          <w:rFonts w:ascii="Times New Roman" w:hAnsi="Times New Roman" w:cs="Times New Roman"/>
          <w:sz w:val="28"/>
          <w:szCs w:val="28"/>
        </w:rPr>
        <w:t xml:space="preserve"> </w:t>
      </w:r>
      <w:proofErr w:type="spellStart"/>
      <w:r w:rsidRPr="00F34E9B">
        <w:rPr>
          <w:rFonts w:ascii="Times New Roman" w:hAnsi="Times New Roman" w:cs="Times New Roman"/>
          <w:sz w:val="28"/>
          <w:szCs w:val="28"/>
          <w:lang w:val="en-US"/>
        </w:rPr>
        <w:t>Lutsenko</w:t>
      </w:r>
      <w:proofErr w:type="spellEnd"/>
      <w:r w:rsidRPr="00F34E9B">
        <w:rPr>
          <w:rFonts w:ascii="Times New Roman" w:hAnsi="Times New Roman" w:cs="Times New Roman"/>
          <w:sz w:val="28"/>
          <w:szCs w:val="28"/>
        </w:rPr>
        <w:t xml:space="preserve">) </w:t>
      </w:r>
    </w:p>
    <w:p w:rsidR="00C6118E" w:rsidRPr="002E7638" w:rsidRDefault="00C6118E" w:rsidP="00C6118E">
      <w:pPr>
        <w:pStyle w:val="a4"/>
        <w:jc w:val="center"/>
        <w:rPr>
          <w:rFonts w:ascii="Times New Roman" w:hAnsi="Times New Roman" w:cs="Times New Roman"/>
          <w:b/>
          <w:sz w:val="28"/>
          <w:szCs w:val="28"/>
        </w:rPr>
      </w:pPr>
      <w:r>
        <w:rPr>
          <w:rFonts w:ascii="Times New Roman" w:hAnsi="Times New Roman" w:cs="Times New Roman"/>
          <w:b/>
          <w:sz w:val="28"/>
          <w:szCs w:val="28"/>
        </w:rPr>
        <w:t>6</w:t>
      </w:r>
      <w:r w:rsidRPr="002E7638">
        <w:rPr>
          <w:rFonts w:ascii="Times New Roman" w:hAnsi="Times New Roman" w:cs="Times New Roman"/>
          <w:b/>
          <w:sz w:val="28"/>
          <w:szCs w:val="28"/>
        </w:rPr>
        <w:t xml:space="preserve"> урок</w:t>
      </w:r>
    </w:p>
    <w:p w:rsidR="00C6118E" w:rsidRDefault="00C6118E" w:rsidP="00C6118E">
      <w:pPr>
        <w:pStyle w:val="a4"/>
        <w:jc w:val="center"/>
        <w:rPr>
          <w:rFonts w:ascii="Times New Roman" w:hAnsi="Times New Roman" w:cs="Times New Roman"/>
          <w:b/>
          <w:sz w:val="28"/>
          <w:szCs w:val="28"/>
        </w:rPr>
      </w:pPr>
      <w:r w:rsidRPr="002E7638">
        <w:rPr>
          <w:rFonts w:ascii="Times New Roman" w:hAnsi="Times New Roman" w:cs="Times New Roman"/>
          <w:b/>
          <w:sz w:val="28"/>
          <w:szCs w:val="28"/>
        </w:rPr>
        <w:t>Тема урока: Жанры инструментальной музыки.</w:t>
      </w:r>
    </w:p>
    <w:p w:rsidR="00C6118E" w:rsidRDefault="00C6118E" w:rsidP="00C6118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А. </w:t>
      </w:r>
      <w:proofErr w:type="spellStart"/>
      <w:r>
        <w:rPr>
          <w:rFonts w:ascii="Times New Roman" w:hAnsi="Times New Roman" w:cs="Times New Roman"/>
          <w:b/>
          <w:sz w:val="28"/>
          <w:szCs w:val="28"/>
        </w:rPr>
        <w:t>Шнитке</w:t>
      </w:r>
      <w:proofErr w:type="spellEnd"/>
      <w:r>
        <w:rPr>
          <w:rFonts w:ascii="Times New Roman" w:hAnsi="Times New Roman" w:cs="Times New Roman"/>
          <w:b/>
          <w:sz w:val="28"/>
          <w:szCs w:val="28"/>
        </w:rPr>
        <w:t>. Сюита в старинном стиле.</w:t>
      </w:r>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 xml:space="preserve">«Сюита» А. </w:t>
      </w:r>
      <w:proofErr w:type="spellStart"/>
      <w:r w:rsidRPr="00AA0B95">
        <w:rPr>
          <w:rFonts w:ascii="Times New Roman" w:hAnsi="Times New Roman" w:cs="Times New Roman"/>
          <w:sz w:val="28"/>
          <w:szCs w:val="28"/>
        </w:rPr>
        <w:t>Шнитке</w:t>
      </w:r>
      <w:proofErr w:type="spellEnd"/>
      <w:r w:rsidRPr="00AA0B95">
        <w:rPr>
          <w:rFonts w:ascii="Times New Roman" w:hAnsi="Times New Roman" w:cs="Times New Roman"/>
          <w:sz w:val="28"/>
          <w:szCs w:val="28"/>
        </w:rPr>
        <w:t xml:space="preserve"> – циклическое произведение, предназначенное для двух исполнителей – скрипки и фортепиано. Каждая их пяти частей цикла имеет программный подзаголовок:</w:t>
      </w:r>
    </w:p>
    <w:p w:rsidR="00C6118E" w:rsidRPr="00AA0B95" w:rsidRDefault="00C6118E" w:rsidP="00C6118E">
      <w:pPr>
        <w:pStyle w:val="a4"/>
        <w:rPr>
          <w:rFonts w:ascii="Times New Roman" w:hAnsi="Times New Roman" w:cs="Times New Roman"/>
          <w:sz w:val="28"/>
          <w:szCs w:val="28"/>
        </w:rPr>
      </w:pPr>
      <w:proofErr w:type="gramStart"/>
      <w:r w:rsidRPr="00AA0B95">
        <w:rPr>
          <w:rFonts w:ascii="Times New Roman" w:hAnsi="Times New Roman" w:cs="Times New Roman"/>
          <w:sz w:val="28"/>
          <w:szCs w:val="28"/>
        </w:rPr>
        <w:t>1 ч. – «Пастораль»</w:t>
      </w:r>
      <w:r w:rsidRPr="00AA0B95">
        <w:rPr>
          <w:rFonts w:ascii="Times New Roman" w:hAnsi="Times New Roman" w:cs="Times New Roman"/>
          <w:sz w:val="28"/>
          <w:szCs w:val="28"/>
        </w:rPr>
        <w:br/>
        <w:t>2 ч. – «Балет»</w:t>
      </w:r>
      <w:r w:rsidRPr="00AA0B95">
        <w:rPr>
          <w:rFonts w:ascii="Times New Roman" w:hAnsi="Times New Roman" w:cs="Times New Roman"/>
          <w:sz w:val="28"/>
          <w:szCs w:val="28"/>
        </w:rPr>
        <w:br/>
        <w:t>3 ч. – «Менуэт»</w:t>
      </w:r>
      <w:r w:rsidRPr="00AA0B95">
        <w:rPr>
          <w:rFonts w:ascii="Times New Roman" w:hAnsi="Times New Roman" w:cs="Times New Roman"/>
          <w:sz w:val="28"/>
          <w:szCs w:val="28"/>
        </w:rPr>
        <w:br/>
        <w:t>4 ч. – «Фуга»</w:t>
      </w:r>
      <w:r w:rsidRPr="00AA0B95">
        <w:rPr>
          <w:rFonts w:ascii="Times New Roman" w:hAnsi="Times New Roman" w:cs="Times New Roman"/>
          <w:sz w:val="28"/>
          <w:szCs w:val="28"/>
        </w:rPr>
        <w:br/>
        <w:t>5 ч. – «Пантомима»</w:t>
      </w:r>
      <w:proofErr w:type="gramEnd"/>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Сюита, как известно, в переводе с французского означает</w:t>
      </w:r>
      <w:r w:rsidRPr="00AA0B95">
        <w:rPr>
          <w:rStyle w:val="apple-converted-space"/>
          <w:rFonts w:ascii="Times New Roman" w:hAnsi="Times New Roman" w:cs="Times New Roman"/>
          <w:color w:val="333333"/>
          <w:sz w:val="28"/>
          <w:szCs w:val="28"/>
        </w:rPr>
        <w:t> </w:t>
      </w:r>
      <w:r w:rsidRPr="00AA0B95">
        <w:rPr>
          <w:rStyle w:val="a5"/>
          <w:rFonts w:ascii="Times New Roman" w:hAnsi="Times New Roman" w:cs="Times New Roman"/>
          <w:color w:val="333333"/>
          <w:sz w:val="28"/>
          <w:szCs w:val="28"/>
        </w:rPr>
        <w:t>«</w:t>
      </w:r>
      <w:proofErr w:type="spellStart"/>
      <w:r w:rsidRPr="00AA0B95">
        <w:rPr>
          <w:rStyle w:val="a5"/>
          <w:rFonts w:ascii="Times New Roman" w:hAnsi="Times New Roman" w:cs="Times New Roman"/>
          <w:color w:val="333333"/>
          <w:sz w:val="28"/>
          <w:szCs w:val="28"/>
        </w:rPr>
        <w:t>последование</w:t>
      </w:r>
      <w:proofErr w:type="spellEnd"/>
      <w:r w:rsidRPr="00AA0B95">
        <w:rPr>
          <w:rStyle w:val="a5"/>
          <w:rFonts w:ascii="Times New Roman" w:hAnsi="Times New Roman" w:cs="Times New Roman"/>
          <w:color w:val="333333"/>
          <w:sz w:val="28"/>
          <w:szCs w:val="28"/>
        </w:rPr>
        <w:t>».</w:t>
      </w:r>
      <w:r w:rsidRPr="00AA0B95">
        <w:rPr>
          <w:rStyle w:val="apple-converted-space"/>
          <w:rFonts w:ascii="Times New Roman" w:hAnsi="Times New Roman" w:cs="Times New Roman"/>
          <w:color w:val="333333"/>
          <w:sz w:val="28"/>
          <w:szCs w:val="28"/>
        </w:rPr>
        <w:t> </w:t>
      </w:r>
      <w:r w:rsidRPr="00AA0B95">
        <w:rPr>
          <w:rFonts w:ascii="Times New Roman" w:hAnsi="Times New Roman" w:cs="Times New Roman"/>
          <w:sz w:val="28"/>
          <w:szCs w:val="28"/>
        </w:rPr>
        <w:t>В «Сюите в старинном стиле» композитор осуществляет идею набора пьес танцевального или песенного характера, не связанных линией сюжетного повествования. Это всего лишь «ряд», «серия» музыкальных зарисовок, где каждый из номеров сюиты представляет собой небольшой</w:t>
      </w:r>
      <w:r w:rsidRPr="00AA0B95">
        <w:rPr>
          <w:rStyle w:val="apple-converted-space"/>
          <w:rFonts w:ascii="Times New Roman" w:hAnsi="Times New Roman" w:cs="Times New Roman"/>
          <w:color w:val="333333"/>
          <w:sz w:val="28"/>
          <w:szCs w:val="28"/>
        </w:rPr>
        <w:t> </w:t>
      </w:r>
      <w:r w:rsidRPr="00AA0B95">
        <w:rPr>
          <w:rStyle w:val="a5"/>
          <w:rFonts w:ascii="Times New Roman" w:hAnsi="Times New Roman" w:cs="Times New Roman"/>
          <w:color w:val="333333"/>
          <w:sz w:val="28"/>
          <w:szCs w:val="28"/>
        </w:rPr>
        <w:t xml:space="preserve">инструментальный </w:t>
      </w:r>
      <w:proofErr w:type="spellStart"/>
      <w:r w:rsidRPr="00AA0B95">
        <w:rPr>
          <w:rStyle w:val="a5"/>
          <w:rFonts w:ascii="Times New Roman" w:hAnsi="Times New Roman" w:cs="Times New Roman"/>
          <w:color w:val="333333"/>
          <w:sz w:val="28"/>
          <w:szCs w:val="28"/>
        </w:rPr>
        <w:t>спектакль</w:t>
      </w:r>
      <w:proofErr w:type="gramStart"/>
      <w:r w:rsidRPr="00AA0B95">
        <w:rPr>
          <w:rStyle w:val="a5"/>
          <w:rFonts w:ascii="Times New Roman" w:hAnsi="Times New Roman" w:cs="Times New Roman"/>
          <w:color w:val="333333"/>
          <w:sz w:val="28"/>
          <w:szCs w:val="28"/>
        </w:rPr>
        <w:t>,</w:t>
      </w:r>
      <w:r w:rsidRPr="00AA0B95">
        <w:rPr>
          <w:rFonts w:ascii="Times New Roman" w:hAnsi="Times New Roman" w:cs="Times New Roman"/>
          <w:sz w:val="28"/>
          <w:szCs w:val="28"/>
        </w:rPr>
        <w:t>р</w:t>
      </w:r>
      <w:proofErr w:type="gramEnd"/>
      <w:r w:rsidRPr="00AA0B95">
        <w:rPr>
          <w:rFonts w:ascii="Times New Roman" w:hAnsi="Times New Roman" w:cs="Times New Roman"/>
          <w:sz w:val="28"/>
          <w:szCs w:val="28"/>
        </w:rPr>
        <w:t>азыгрываемый</w:t>
      </w:r>
      <w:proofErr w:type="spellEnd"/>
      <w:r w:rsidRPr="00AA0B95">
        <w:rPr>
          <w:rFonts w:ascii="Times New Roman" w:hAnsi="Times New Roman" w:cs="Times New Roman"/>
          <w:sz w:val="28"/>
          <w:szCs w:val="28"/>
        </w:rPr>
        <w:t xml:space="preserve"> двумя инструментами-персонажами –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и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Содержание некоторых пьес направлено на раскрытие психологических состояний героев, их характеров и настроений («Пастораль», «Менуэт»). В других миниатюрах на первый план выступает момент действенный («Балет», «Фуга», «Пантомима»), где подразумеваемые инструменты-персонажи спорят друг с другом, соревнуются, конфликтуют.</w:t>
      </w:r>
    </w:p>
    <w:p w:rsidR="00C6118E" w:rsidRDefault="00C6118E" w:rsidP="00C6118E">
      <w:pPr>
        <w:pStyle w:val="a4"/>
        <w:ind w:firstLine="708"/>
        <w:jc w:val="both"/>
      </w:pPr>
      <w:r w:rsidRPr="00AA0B95">
        <w:rPr>
          <w:rStyle w:val="a5"/>
          <w:rFonts w:ascii="Times New Roman" w:hAnsi="Times New Roman" w:cs="Times New Roman"/>
          <w:color w:val="333333"/>
          <w:sz w:val="28"/>
          <w:szCs w:val="28"/>
        </w:rPr>
        <w:t>«Пастораль»</w:t>
      </w:r>
      <w:r w:rsidRPr="00AA0B95">
        <w:rPr>
          <w:rStyle w:val="apple-converted-space"/>
          <w:rFonts w:ascii="Times New Roman" w:hAnsi="Times New Roman" w:cs="Times New Roman"/>
          <w:color w:val="333333"/>
          <w:sz w:val="28"/>
          <w:szCs w:val="28"/>
        </w:rPr>
        <w:t> </w:t>
      </w:r>
      <w:r w:rsidRPr="00AA0B95">
        <w:rPr>
          <w:rFonts w:ascii="Times New Roman" w:hAnsi="Times New Roman" w:cs="Times New Roman"/>
          <w:sz w:val="28"/>
          <w:szCs w:val="28"/>
        </w:rPr>
        <w:t xml:space="preserve">открывает сюитный цикл. В рамках жанра народного итальянского танца </w:t>
      </w:r>
      <w:proofErr w:type="spellStart"/>
      <w:r w:rsidRPr="00AA0B95">
        <w:rPr>
          <w:rFonts w:ascii="Times New Roman" w:hAnsi="Times New Roman" w:cs="Times New Roman"/>
          <w:sz w:val="28"/>
          <w:szCs w:val="28"/>
        </w:rPr>
        <w:t>сицилианы</w:t>
      </w:r>
      <w:proofErr w:type="spellEnd"/>
      <w:r w:rsidRPr="00AA0B95">
        <w:rPr>
          <w:rFonts w:ascii="Times New Roman" w:hAnsi="Times New Roman" w:cs="Times New Roman"/>
          <w:sz w:val="28"/>
          <w:szCs w:val="28"/>
        </w:rPr>
        <w:t xml:space="preserve"> два инструмента-персонажа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xml:space="preserve"> и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разыгрывают театрально-хореографическую миниатюру</w:t>
      </w:r>
      <w:proofErr w:type="gramStart"/>
      <w:r w:rsidRPr="00AA0B95">
        <w:rPr>
          <w:rFonts w:ascii="Times New Roman" w:hAnsi="Times New Roman" w:cs="Times New Roman"/>
          <w:sz w:val="28"/>
          <w:szCs w:val="28"/>
        </w:rPr>
        <w:t>.</w:t>
      </w:r>
      <w:proofErr w:type="gramEnd"/>
      <w:r w:rsidRPr="00AA0B95">
        <w:rPr>
          <w:rFonts w:ascii="Times New Roman" w:hAnsi="Times New Roman" w:cs="Times New Roman"/>
          <w:color w:val="007635"/>
          <w:sz w:val="28"/>
          <w:szCs w:val="28"/>
        </w:rPr>
        <w:t xml:space="preserve"> </w:t>
      </w:r>
      <w:proofErr w:type="gramStart"/>
      <w:r w:rsidRPr="00531C81">
        <w:rPr>
          <w:rFonts w:ascii="Times New Roman" w:hAnsi="Times New Roman" w:cs="Times New Roman"/>
          <w:color w:val="007635"/>
          <w:sz w:val="28"/>
          <w:szCs w:val="28"/>
        </w:rPr>
        <w:t>ф</w:t>
      </w:r>
      <w:proofErr w:type="gramEnd"/>
      <w:r w:rsidRPr="00531C81">
        <w:rPr>
          <w:rFonts w:ascii="Times New Roman" w:hAnsi="Times New Roman" w:cs="Times New Roman"/>
          <w:color w:val="007635"/>
          <w:sz w:val="28"/>
          <w:szCs w:val="28"/>
        </w:rPr>
        <w:t xml:space="preserve">онохрестоматия по музыкальной литературе, второй год обучения, диск № 1 </w:t>
      </w:r>
      <w:r>
        <w:rPr>
          <w:rFonts w:ascii="Times New Roman" w:hAnsi="Times New Roman" w:cs="Times New Roman"/>
          <w:color w:val="FF3300"/>
          <w:sz w:val="28"/>
          <w:szCs w:val="28"/>
          <w:u w:val="single"/>
        </w:rPr>
        <w:t>Трек № 64</w:t>
      </w:r>
      <w:r w:rsidRPr="00531C81">
        <w:rPr>
          <w:rFonts w:ascii="Times New Roman" w:hAnsi="Times New Roman" w:cs="Times New Roman"/>
          <w:sz w:val="28"/>
          <w:szCs w:val="28"/>
        </w:rPr>
        <w:t xml:space="preserve"> </w:t>
      </w:r>
      <w:hyperlink r:id="rId6" w:history="1">
        <w:proofErr w:type="spellStart"/>
        <w:r w:rsidRPr="00531C81">
          <w:rPr>
            <w:rStyle w:val="a3"/>
            <w:rFonts w:ascii="Times New Roman" w:hAnsi="Times New Roman" w:cs="Times New Roman"/>
            <w:sz w:val="28"/>
            <w:szCs w:val="28"/>
          </w:rPr>
          <w:t>https</w:t>
        </w:r>
        <w:proofErr w:type="spellEnd"/>
        <w:r w:rsidRPr="00531C81">
          <w:rPr>
            <w:rStyle w:val="a3"/>
            <w:rFonts w:ascii="Times New Roman" w:hAnsi="Times New Roman" w:cs="Times New Roman"/>
            <w:sz w:val="28"/>
            <w:szCs w:val="28"/>
          </w:rPr>
          <w:t>://</w:t>
        </w:r>
        <w:proofErr w:type="spellStart"/>
        <w:r w:rsidRPr="00531C81">
          <w:rPr>
            <w:rStyle w:val="a3"/>
            <w:rFonts w:ascii="Times New Roman" w:hAnsi="Times New Roman" w:cs="Times New Roman"/>
            <w:sz w:val="28"/>
            <w:szCs w:val="28"/>
          </w:rPr>
          <w:t>yadi.sk</w:t>
        </w:r>
        <w:proofErr w:type="spellEnd"/>
        <w:r w:rsidRPr="00531C81">
          <w:rPr>
            <w:rStyle w:val="a3"/>
            <w:rFonts w:ascii="Times New Roman" w:hAnsi="Times New Roman" w:cs="Times New Roman"/>
            <w:sz w:val="28"/>
            <w:szCs w:val="28"/>
          </w:rPr>
          <w:t>/d/</w:t>
        </w:r>
        <w:proofErr w:type="spellStart"/>
        <w:r w:rsidRPr="00531C81">
          <w:rPr>
            <w:rStyle w:val="a3"/>
            <w:rFonts w:ascii="Times New Roman" w:hAnsi="Times New Roman" w:cs="Times New Roman"/>
            <w:sz w:val="28"/>
            <w:szCs w:val="28"/>
          </w:rPr>
          <w:t>207duJbyjLvtL</w:t>
        </w:r>
        <w:proofErr w:type="spellEnd"/>
      </w:hyperlink>
      <w:r>
        <w:t>)</w:t>
      </w:r>
    </w:p>
    <w:p w:rsidR="00C6118E" w:rsidRPr="00AA0B95" w:rsidRDefault="00C6118E" w:rsidP="00C6118E">
      <w:pPr>
        <w:pStyle w:val="a4"/>
        <w:rPr>
          <w:rFonts w:ascii="Times New Roman" w:hAnsi="Times New Roman" w:cs="Times New Roman"/>
          <w:sz w:val="28"/>
          <w:szCs w:val="28"/>
        </w:rPr>
      </w:pPr>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Небольшое инструментальное «</w:t>
      </w:r>
      <w:proofErr w:type="spellStart"/>
      <w:r w:rsidRPr="00AA0B95">
        <w:rPr>
          <w:rFonts w:ascii="Times New Roman" w:hAnsi="Times New Roman" w:cs="Times New Roman"/>
          <w:sz w:val="28"/>
          <w:szCs w:val="28"/>
        </w:rPr>
        <w:t>pas-de-deux</w:t>
      </w:r>
      <w:proofErr w:type="spellEnd"/>
      <w:r w:rsidRPr="00AA0B95">
        <w:rPr>
          <w:rFonts w:ascii="Times New Roman" w:hAnsi="Times New Roman" w:cs="Times New Roman"/>
          <w:sz w:val="28"/>
          <w:szCs w:val="28"/>
        </w:rPr>
        <w:t xml:space="preserve">» на семантическом </w:t>
      </w:r>
      <w:proofErr w:type="gramStart"/>
      <w:r w:rsidRPr="00AA0B95">
        <w:rPr>
          <w:rFonts w:ascii="Times New Roman" w:hAnsi="Times New Roman" w:cs="Times New Roman"/>
          <w:sz w:val="28"/>
          <w:szCs w:val="28"/>
        </w:rPr>
        <w:t>уровне</w:t>
      </w:r>
      <w:proofErr w:type="gramEnd"/>
      <w:r w:rsidRPr="00AA0B95">
        <w:rPr>
          <w:rFonts w:ascii="Times New Roman" w:hAnsi="Times New Roman" w:cs="Times New Roman"/>
          <w:sz w:val="28"/>
          <w:szCs w:val="28"/>
        </w:rPr>
        <w:t xml:space="preserve"> возможно условно разделить на три фазы: инструментальное «антре» персонажей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xml:space="preserve"> и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основанное на тембровой персонификации; инструментально-хореографическая дуэтная сценка двух инструментов-персонажей и инструментально-хореографическая кода, связанная с традициями балетных каденций (участники «</w:t>
      </w:r>
      <w:proofErr w:type="spellStart"/>
      <w:r w:rsidRPr="00AA0B95">
        <w:rPr>
          <w:rFonts w:ascii="Times New Roman" w:hAnsi="Times New Roman" w:cs="Times New Roman"/>
          <w:sz w:val="28"/>
          <w:szCs w:val="28"/>
        </w:rPr>
        <w:t>pas-de-deux</w:t>
      </w:r>
      <w:proofErr w:type="spellEnd"/>
      <w:r w:rsidRPr="00AA0B95">
        <w:rPr>
          <w:rFonts w:ascii="Times New Roman" w:hAnsi="Times New Roman" w:cs="Times New Roman"/>
          <w:sz w:val="28"/>
          <w:szCs w:val="28"/>
        </w:rPr>
        <w:t>» демонстрируют свои технические возможности через серию сольных выходов – антре).</w:t>
      </w:r>
    </w:p>
    <w:p w:rsidR="00C6118E" w:rsidRDefault="00C6118E" w:rsidP="00C6118E">
      <w:pPr>
        <w:pStyle w:val="a4"/>
        <w:ind w:firstLine="708"/>
        <w:jc w:val="both"/>
      </w:pPr>
      <w:r w:rsidRPr="00AA0B95">
        <w:rPr>
          <w:rFonts w:ascii="Times New Roman" w:hAnsi="Times New Roman" w:cs="Times New Roman"/>
          <w:sz w:val="28"/>
          <w:szCs w:val="28"/>
        </w:rPr>
        <w:t>Вторая часть сюитного цикла «Балет» предполагает воссоздание событий балетного мини-спектакля</w:t>
      </w:r>
      <w:proofErr w:type="gramStart"/>
      <w:r w:rsidRPr="00AA0B95">
        <w:rPr>
          <w:rFonts w:ascii="Times New Roman" w:hAnsi="Times New Roman" w:cs="Times New Roman"/>
          <w:sz w:val="28"/>
          <w:szCs w:val="28"/>
        </w:rPr>
        <w:t>.</w:t>
      </w:r>
      <w:proofErr w:type="gramEnd"/>
      <w:r w:rsidRPr="00AA0B95">
        <w:rPr>
          <w:rFonts w:ascii="Times New Roman" w:hAnsi="Times New Roman" w:cs="Times New Roman"/>
          <w:color w:val="007635"/>
          <w:sz w:val="28"/>
          <w:szCs w:val="28"/>
        </w:rPr>
        <w:t xml:space="preserve"> </w:t>
      </w:r>
      <w:proofErr w:type="gramStart"/>
      <w:r w:rsidRPr="00531C81">
        <w:rPr>
          <w:rFonts w:ascii="Times New Roman" w:hAnsi="Times New Roman" w:cs="Times New Roman"/>
          <w:color w:val="007635"/>
          <w:sz w:val="28"/>
          <w:szCs w:val="28"/>
        </w:rPr>
        <w:t>ф</w:t>
      </w:r>
      <w:proofErr w:type="gramEnd"/>
      <w:r w:rsidRPr="00531C81">
        <w:rPr>
          <w:rFonts w:ascii="Times New Roman" w:hAnsi="Times New Roman" w:cs="Times New Roman"/>
          <w:color w:val="007635"/>
          <w:sz w:val="28"/>
          <w:szCs w:val="28"/>
        </w:rPr>
        <w:t xml:space="preserve">онохрестоматия по музыкальной литературе, второй год обучения, диск № 1 </w:t>
      </w:r>
      <w:r>
        <w:rPr>
          <w:rFonts w:ascii="Times New Roman" w:hAnsi="Times New Roman" w:cs="Times New Roman"/>
          <w:color w:val="FF3300"/>
          <w:sz w:val="28"/>
          <w:szCs w:val="28"/>
          <w:u w:val="single"/>
        </w:rPr>
        <w:t>Трек № 65</w:t>
      </w:r>
      <w:r w:rsidRPr="00531C81">
        <w:rPr>
          <w:rFonts w:ascii="Times New Roman" w:hAnsi="Times New Roman" w:cs="Times New Roman"/>
          <w:sz w:val="28"/>
          <w:szCs w:val="28"/>
        </w:rPr>
        <w:t xml:space="preserve"> </w:t>
      </w:r>
      <w:hyperlink r:id="rId7" w:history="1">
        <w:proofErr w:type="spellStart"/>
        <w:r w:rsidRPr="00531C81">
          <w:rPr>
            <w:rStyle w:val="a3"/>
            <w:rFonts w:ascii="Times New Roman" w:hAnsi="Times New Roman" w:cs="Times New Roman"/>
            <w:sz w:val="28"/>
            <w:szCs w:val="28"/>
          </w:rPr>
          <w:t>https</w:t>
        </w:r>
        <w:proofErr w:type="spellEnd"/>
        <w:r w:rsidRPr="00531C81">
          <w:rPr>
            <w:rStyle w:val="a3"/>
            <w:rFonts w:ascii="Times New Roman" w:hAnsi="Times New Roman" w:cs="Times New Roman"/>
            <w:sz w:val="28"/>
            <w:szCs w:val="28"/>
          </w:rPr>
          <w:t>://</w:t>
        </w:r>
        <w:proofErr w:type="spellStart"/>
        <w:r w:rsidRPr="00531C81">
          <w:rPr>
            <w:rStyle w:val="a3"/>
            <w:rFonts w:ascii="Times New Roman" w:hAnsi="Times New Roman" w:cs="Times New Roman"/>
            <w:sz w:val="28"/>
            <w:szCs w:val="28"/>
          </w:rPr>
          <w:t>yadi.sk</w:t>
        </w:r>
        <w:proofErr w:type="spellEnd"/>
        <w:r w:rsidRPr="00531C81">
          <w:rPr>
            <w:rStyle w:val="a3"/>
            <w:rFonts w:ascii="Times New Roman" w:hAnsi="Times New Roman" w:cs="Times New Roman"/>
            <w:sz w:val="28"/>
            <w:szCs w:val="28"/>
          </w:rPr>
          <w:t>/d/</w:t>
        </w:r>
        <w:proofErr w:type="spellStart"/>
        <w:r w:rsidRPr="00531C81">
          <w:rPr>
            <w:rStyle w:val="a3"/>
            <w:rFonts w:ascii="Times New Roman" w:hAnsi="Times New Roman" w:cs="Times New Roman"/>
            <w:sz w:val="28"/>
            <w:szCs w:val="28"/>
          </w:rPr>
          <w:t>207duJbyjLvtL</w:t>
        </w:r>
        <w:proofErr w:type="spellEnd"/>
      </w:hyperlink>
      <w:r>
        <w:t>)</w:t>
      </w:r>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lastRenderedPageBreak/>
        <w:t xml:space="preserve">В отличие от «Пасторали», взаимоотношения героев инструментального спектакля во второй части раскрываются композитором на основе идеи состязания, соревнования. Уже с самого начала инструментально-балетной композиции намечается сценический принцип строгого распределения ролей. Героем первого плана, направляющим действие спектакля становится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Персонажем второго плана оказывается инструмент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xml:space="preserve">. </w:t>
      </w:r>
      <w:proofErr w:type="gramStart"/>
      <w:r w:rsidRPr="00AA0B95">
        <w:rPr>
          <w:rFonts w:ascii="Times New Roman" w:hAnsi="Times New Roman" w:cs="Times New Roman"/>
          <w:sz w:val="28"/>
          <w:szCs w:val="28"/>
        </w:rPr>
        <w:t xml:space="preserve">Таким образом, дуэт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и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xml:space="preserve"> функционирует (пользуясь балетной терминологией) как «солист» – виртуоз и оттеняющий солиста – «ансамбль» танцоров (кордебалет).</w:t>
      </w:r>
      <w:proofErr w:type="gramEnd"/>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 xml:space="preserve">В «Балете» актеры-персонажи разыгрывают инструментальный спектакль в двух пространственных измерениях: «авансцена» предоставлена инструменту-персонажу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Его солирование «в глубине сцены» оттеняет герой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дублируя предложенную солистом тему.</w:t>
      </w:r>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 xml:space="preserve">Отсюда возникают аналогии со старинной инструментальной </w:t>
      </w:r>
      <w:proofErr w:type="spellStart"/>
      <w:r w:rsidRPr="00AA0B95">
        <w:rPr>
          <w:rFonts w:ascii="Times New Roman" w:hAnsi="Times New Roman" w:cs="Times New Roman"/>
          <w:sz w:val="28"/>
          <w:szCs w:val="28"/>
        </w:rPr>
        <w:t>ритурнельной</w:t>
      </w:r>
      <w:proofErr w:type="spellEnd"/>
      <w:r w:rsidRPr="00AA0B95">
        <w:rPr>
          <w:rFonts w:ascii="Times New Roman" w:hAnsi="Times New Roman" w:cs="Times New Roman"/>
          <w:sz w:val="28"/>
          <w:szCs w:val="28"/>
        </w:rPr>
        <w:t xml:space="preserve"> формой, основанной на принципе соло – </w:t>
      </w:r>
      <w:proofErr w:type="spellStart"/>
      <w:r w:rsidRPr="00AA0B95">
        <w:rPr>
          <w:rFonts w:ascii="Times New Roman" w:hAnsi="Times New Roman" w:cs="Times New Roman"/>
          <w:sz w:val="28"/>
          <w:szCs w:val="28"/>
        </w:rPr>
        <w:t>tutti</w:t>
      </w:r>
      <w:proofErr w:type="spellEnd"/>
      <w:r w:rsidRPr="00AA0B95">
        <w:rPr>
          <w:rFonts w:ascii="Times New Roman" w:hAnsi="Times New Roman" w:cs="Times New Roman"/>
          <w:sz w:val="28"/>
          <w:szCs w:val="28"/>
        </w:rPr>
        <w:t xml:space="preserve"> (в «Балете» – солиста и кордебалета).</w:t>
      </w:r>
    </w:p>
    <w:p w:rsidR="00C6118E" w:rsidRDefault="00C6118E" w:rsidP="00C6118E">
      <w:pPr>
        <w:pStyle w:val="a4"/>
        <w:ind w:firstLine="708"/>
        <w:jc w:val="both"/>
      </w:pPr>
      <w:r w:rsidRPr="00AA0B95">
        <w:rPr>
          <w:rFonts w:ascii="Times New Roman" w:hAnsi="Times New Roman" w:cs="Times New Roman"/>
          <w:sz w:val="28"/>
          <w:szCs w:val="28"/>
        </w:rPr>
        <w:t xml:space="preserve">«Менуэт», третья часть «Сюиты в старинном стиле» представляет вокально-инструментальную композицию, где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отводится роль солиста – «певца», а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xml:space="preserve"> выполняет функцию партнера-инструменталиста</w:t>
      </w:r>
      <w:proofErr w:type="gramStart"/>
      <w:r w:rsidRPr="00AA0B95">
        <w:rPr>
          <w:rFonts w:ascii="Times New Roman" w:hAnsi="Times New Roman" w:cs="Times New Roman"/>
          <w:sz w:val="28"/>
          <w:szCs w:val="28"/>
        </w:rPr>
        <w:t>.</w:t>
      </w:r>
      <w:proofErr w:type="gramEnd"/>
      <w:r w:rsidRPr="00AA0B95">
        <w:rPr>
          <w:rFonts w:ascii="Times New Roman" w:hAnsi="Times New Roman" w:cs="Times New Roman"/>
          <w:color w:val="007635"/>
          <w:sz w:val="28"/>
          <w:szCs w:val="28"/>
        </w:rPr>
        <w:t xml:space="preserve"> </w:t>
      </w:r>
      <w:proofErr w:type="gramStart"/>
      <w:r w:rsidRPr="00531C81">
        <w:rPr>
          <w:rFonts w:ascii="Times New Roman" w:hAnsi="Times New Roman" w:cs="Times New Roman"/>
          <w:color w:val="007635"/>
          <w:sz w:val="28"/>
          <w:szCs w:val="28"/>
        </w:rPr>
        <w:t>ф</w:t>
      </w:r>
      <w:proofErr w:type="gramEnd"/>
      <w:r w:rsidRPr="00531C81">
        <w:rPr>
          <w:rFonts w:ascii="Times New Roman" w:hAnsi="Times New Roman" w:cs="Times New Roman"/>
          <w:color w:val="007635"/>
          <w:sz w:val="28"/>
          <w:szCs w:val="28"/>
        </w:rPr>
        <w:t xml:space="preserve">онохрестоматия по музыкальной литературе, второй год обучения, диск № 1 </w:t>
      </w:r>
      <w:r>
        <w:rPr>
          <w:rFonts w:ascii="Times New Roman" w:hAnsi="Times New Roman" w:cs="Times New Roman"/>
          <w:color w:val="FF3300"/>
          <w:sz w:val="28"/>
          <w:szCs w:val="28"/>
          <w:u w:val="single"/>
        </w:rPr>
        <w:t>Трек № 66</w:t>
      </w:r>
      <w:r w:rsidRPr="00531C81">
        <w:rPr>
          <w:rFonts w:ascii="Times New Roman" w:hAnsi="Times New Roman" w:cs="Times New Roman"/>
          <w:sz w:val="28"/>
          <w:szCs w:val="28"/>
        </w:rPr>
        <w:t xml:space="preserve"> </w:t>
      </w:r>
      <w:hyperlink r:id="rId8" w:history="1">
        <w:proofErr w:type="spellStart"/>
        <w:r w:rsidRPr="00531C81">
          <w:rPr>
            <w:rStyle w:val="a3"/>
            <w:rFonts w:ascii="Times New Roman" w:hAnsi="Times New Roman" w:cs="Times New Roman"/>
            <w:sz w:val="28"/>
            <w:szCs w:val="28"/>
          </w:rPr>
          <w:t>https</w:t>
        </w:r>
        <w:proofErr w:type="spellEnd"/>
        <w:r w:rsidRPr="00531C81">
          <w:rPr>
            <w:rStyle w:val="a3"/>
            <w:rFonts w:ascii="Times New Roman" w:hAnsi="Times New Roman" w:cs="Times New Roman"/>
            <w:sz w:val="28"/>
            <w:szCs w:val="28"/>
          </w:rPr>
          <w:t>://</w:t>
        </w:r>
        <w:proofErr w:type="spellStart"/>
        <w:r w:rsidRPr="00531C81">
          <w:rPr>
            <w:rStyle w:val="a3"/>
            <w:rFonts w:ascii="Times New Roman" w:hAnsi="Times New Roman" w:cs="Times New Roman"/>
            <w:sz w:val="28"/>
            <w:szCs w:val="28"/>
          </w:rPr>
          <w:t>yadi.sk</w:t>
        </w:r>
        <w:proofErr w:type="spellEnd"/>
        <w:r w:rsidRPr="00531C81">
          <w:rPr>
            <w:rStyle w:val="a3"/>
            <w:rFonts w:ascii="Times New Roman" w:hAnsi="Times New Roman" w:cs="Times New Roman"/>
            <w:sz w:val="28"/>
            <w:szCs w:val="28"/>
          </w:rPr>
          <w:t>/d/</w:t>
        </w:r>
        <w:proofErr w:type="spellStart"/>
        <w:r w:rsidRPr="00531C81">
          <w:rPr>
            <w:rStyle w:val="a3"/>
            <w:rFonts w:ascii="Times New Roman" w:hAnsi="Times New Roman" w:cs="Times New Roman"/>
            <w:sz w:val="28"/>
            <w:szCs w:val="28"/>
          </w:rPr>
          <w:t>207duJbyjLvtL</w:t>
        </w:r>
        <w:proofErr w:type="spellEnd"/>
      </w:hyperlink>
      <w:r>
        <w:t>)</w:t>
      </w:r>
    </w:p>
    <w:p w:rsidR="00C6118E" w:rsidRDefault="00C6118E" w:rsidP="00C6118E">
      <w:pPr>
        <w:pStyle w:val="a4"/>
        <w:ind w:firstLine="708"/>
        <w:jc w:val="both"/>
      </w:pPr>
      <w:r w:rsidRPr="00AA0B95">
        <w:rPr>
          <w:rFonts w:ascii="Times New Roman" w:hAnsi="Times New Roman" w:cs="Times New Roman"/>
          <w:sz w:val="28"/>
          <w:szCs w:val="28"/>
          <w:shd w:val="clear" w:color="auto" w:fill="FFFFFF"/>
        </w:rPr>
        <w:t xml:space="preserve">«Фуга» – четвертая часть сюитного цикла. Принцип фугированного развития становится для композитора средством для воссоздания духа состязания, соперничества двух партнеров-инструменталистов. Не случайно композитор обращается к одной из специфических разновидностей фугированных форм – к </w:t>
      </w:r>
      <w:proofErr w:type="spellStart"/>
      <w:r w:rsidRPr="00AA0B95">
        <w:rPr>
          <w:rFonts w:ascii="Times New Roman" w:hAnsi="Times New Roman" w:cs="Times New Roman"/>
          <w:sz w:val="28"/>
          <w:szCs w:val="28"/>
          <w:shd w:val="clear" w:color="auto" w:fill="FFFFFF"/>
        </w:rPr>
        <w:t>двухтемной</w:t>
      </w:r>
      <w:proofErr w:type="spellEnd"/>
      <w:r w:rsidRPr="00AA0B95">
        <w:rPr>
          <w:rFonts w:ascii="Times New Roman" w:hAnsi="Times New Roman" w:cs="Times New Roman"/>
          <w:sz w:val="28"/>
          <w:szCs w:val="28"/>
          <w:shd w:val="clear" w:color="auto" w:fill="FFFFFF"/>
        </w:rPr>
        <w:t xml:space="preserve"> фуге. Каждый инструмент-персонаж «на авансцене разыгрывает» свою оригинальную тему. Незначительная роль </w:t>
      </w:r>
      <w:proofErr w:type="spellStart"/>
      <w:r w:rsidRPr="00AA0B95">
        <w:rPr>
          <w:rFonts w:ascii="Times New Roman" w:hAnsi="Times New Roman" w:cs="Times New Roman"/>
          <w:sz w:val="28"/>
          <w:szCs w:val="28"/>
          <w:shd w:val="clear" w:color="auto" w:fill="FFFFFF"/>
        </w:rPr>
        <w:t>интермедийных</w:t>
      </w:r>
      <w:proofErr w:type="spellEnd"/>
      <w:r w:rsidRPr="00AA0B95">
        <w:rPr>
          <w:rFonts w:ascii="Times New Roman" w:hAnsi="Times New Roman" w:cs="Times New Roman"/>
          <w:sz w:val="28"/>
          <w:szCs w:val="28"/>
          <w:shd w:val="clear" w:color="auto" w:fill="FFFFFF"/>
        </w:rPr>
        <w:t xml:space="preserve"> разделов лишь подчеркивает экспонирующую функцию </w:t>
      </w:r>
      <w:proofErr w:type="spellStart"/>
      <w:r w:rsidRPr="00AA0B95">
        <w:rPr>
          <w:rFonts w:ascii="Times New Roman" w:hAnsi="Times New Roman" w:cs="Times New Roman"/>
          <w:sz w:val="28"/>
          <w:szCs w:val="28"/>
          <w:shd w:val="clear" w:color="auto" w:fill="FFFFFF"/>
        </w:rPr>
        <w:t>тематизма</w:t>
      </w:r>
      <w:proofErr w:type="spellEnd"/>
      <w:r w:rsidRPr="00AA0B95">
        <w:rPr>
          <w:rFonts w:ascii="Times New Roman" w:hAnsi="Times New Roman" w:cs="Times New Roman"/>
          <w:sz w:val="28"/>
          <w:szCs w:val="28"/>
          <w:shd w:val="clear" w:color="auto" w:fill="FFFFFF"/>
        </w:rPr>
        <w:t>, где принцип инструментального соревнования основан на множественном проведении обеих тем каждым из солистов сценического действа</w:t>
      </w:r>
      <w:proofErr w:type="gramStart"/>
      <w:r w:rsidRPr="00AA0B95">
        <w:rPr>
          <w:rFonts w:ascii="Times New Roman" w:hAnsi="Times New Roman" w:cs="Times New Roman"/>
          <w:sz w:val="28"/>
          <w:szCs w:val="28"/>
          <w:shd w:val="clear" w:color="auto" w:fill="FFFFFF"/>
        </w:rPr>
        <w:t>.</w:t>
      </w:r>
      <w:proofErr w:type="gramEnd"/>
      <w:r w:rsidRPr="00AA0B95">
        <w:rPr>
          <w:rFonts w:ascii="Times New Roman" w:hAnsi="Times New Roman" w:cs="Times New Roman"/>
          <w:color w:val="007635"/>
          <w:sz w:val="28"/>
          <w:szCs w:val="28"/>
        </w:rPr>
        <w:t xml:space="preserve"> </w:t>
      </w:r>
      <w:proofErr w:type="gramStart"/>
      <w:r w:rsidRPr="00531C81">
        <w:rPr>
          <w:rFonts w:ascii="Times New Roman" w:hAnsi="Times New Roman" w:cs="Times New Roman"/>
          <w:color w:val="007635"/>
          <w:sz w:val="28"/>
          <w:szCs w:val="28"/>
        </w:rPr>
        <w:t>ф</w:t>
      </w:r>
      <w:proofErr w:type="gramEnd"/>
      <w:r w:rsidRPr="00531C81">
        <w:rPr>
          <w:rFonts w:ascii="Times New Roman" w:hAnsi="Times New Roman" w:cs="Times New Roman"/>
          <w:color w:val="007635"/>
          <w:sz w:val="28"/>
          <w:szCs w:val="28"/>
        </w:rPr>
        <w:t xml:space="preserve">онохрестоматия по музыкальной литературе, второй год обучения, диск № 1 </w:t>
      </w:r>
      <w:r>
        <w:rPr>
          <w:rFonts w:ascii="Times New Roman" w:hAnsi="Times New Roman" w:cs="Times New Roman"/>
          <w:color w:val="FF3300"/>
          <w:sz w:val="28"/>
          <w:szCs w:val="28"/>
          <w:u w:val="single"/>
        </w:rPr>
        <w:t xml:space="preserve">Трек № 67 </w:t>
      </w:r>
      <w:hyperlink r:id="rId9" w:history="1">
        <w:proofErr w:type="spellStart"/>
        <w:r w:rsidRPr="00531C81">
          <w:rPr>
            <w:rStyle w:val="a3"/>
            <w:rFonts w:ascii="Times New Roman" w:hAnsi="Times New Roman" w:cs="Times New Roman"/>
            <w:sz w:val="28"/>
            <w:szCs w:val="28"/>
          </w:rPr>
          <w:t>https</w:t>
        </w:r>
        <w:proofErr w:type="spellEnd"/>
        <w:r w:rsidRPr="00531C81">
          <w:rPr>
            <w:rStyle w:val="a3"/>
            <w:rFonts w:ascii="Times New Roman" w:hAnsi="Times New Roman" w:cs="Times New Roman"/>
            <w:sz w:val="28"/>
            <w:szCs w:val="28"/>
          </w:rPr>
          <w:t>://</w:t>
        </w:r>
        <w:proofErr w:type="spellStart"/>
        <w:r w:rsidRPr="00531C81">
          <w:rPr>
            <w:rStyle w:val="a3"/>
            <w:rFonts w:ascii="Times New Roman" w:hAnsi="Times New Roman" w:cs="Times New Roman"/>
            <w:sz w:val="28"/>
            <w:szCs w:val="28"/>
          </w:rPr>
          <w:t>yadi.sk</w:t>
        </w:r>
        <w:proofErr w:type="spellEnd"/>
        <w:r w:rsidRPr="00531C81">
          <w:rPr>
            <w:rStyle w:val="a3"/>
            <w:rFonts w:ascii="Times New Roman" w:hAnsi="Times New Roman" w:cs="Times New Roman"/>
            <w:sz w:val="28"/>
            <w:szCs w:val="28"/>
          </w:rPr>
          <w:t>/d/</w:t>
        </w:r>
        <w:proofErr w:type="spellStart"/>
        <w:r w:rsidRPr="00531C81">
          <w:rPr>
            <w:rStyle w:val="a3"/>
            <w:rFonts w:ascii="Times New Roman" w:hAnsi="Times New Roman" w:cs="Times New Roman"/>
            <w:sz w:val="28"/>
            <w:szCs w:val="28"/>
          </w:rPr>
          <w:t>207duJbyjLvtL</w:t>
        </w:r>
        <w:proofErr w:type="spellEnd"/>
      </w:hyperlink>
      <w:r>
        <w:t>)</w:t>
      </w:r>
    </w:p>
    <w:p w:rsidR="00C6118E" w:rsidRDefault="00C6118E" w:rsidP="00C6118E">
      <w:pPr>
        <w:pStyle w:val="a4"/>
        <w:ind w:firstLine="708"/>
        <w:jc w:val="both"/>
      </w:pPr>
      <w:proofErr w:type="gramStart"/>
      <w:r w:rsidRPr="00AA0B95">
        <w:rPr>
          <w:rFonts w:ascii="Times New Roman" w:hAnsi="Times New Roman" w:cs="Times New Roman"/>
          <w:sz w:val="28"/>
          <w:szCs w:val="28"/>
        </w:rPr>
        <w:t xml:space="preserve">«Пантомима» представляет собой некий синтезирующий итог, в котором органично соединяется калейдоскопический ряд сцен, разыгранных двумя актерами-инструменталистами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и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w:t>
      </w:r>
      <w:r w:rsidRPr="001D3205">
        <w:rPr>
          <w:rFonts w:ascii="Times New Roman" w:hAnsi="Times New Roman" w:cs="Times New Roman"/>
          <w:color w:val="007635"/>
          <w:sz w:val="28"/>
          <w:szCs w:val="28"/>
        </w:rPr>
        <w:t xml:space="preserve"> </w:t>
      </w:r>
      <w:r w:rsidRPr="00531C81">
        <w:rPr>
          <w:rFonts w:ascii="Times New Roman" w:hAnsi="Times New Roman" w:cs="Times New Roman"/>
          <w:color w:val="007635"/>
          <w:sz w:val="28"/>
          <w:szCs w:val="28"/>
        </w:rPr>
        <w:t xml:space="preserve">фонохрестоматия по музыкальной литературе, второй год обучения, диск № 1 </w:t>
      </w:r>
      <w:r>
        <w:rPr>
          <w:rFonts w:ascii="Times New Roman" w:hAnsi="Times New Roman" w:cs="Times New Roman"/>
          <w:color w:val="FF3300"/>
          <w:sz w:val="28"/>
          <w:szCs w:val="28"/>
          <w:u w:val="single"/>
        </w:rPr>
        <w:t xml:space="preserve">Трек № 68 </w:t>
      </w:r>
      <w:r w:rsidRPr="00531C81">
        <w:rPr>
          <w:rFonts w:ascii="Times New Roman" w:hAnsi="Times New Roman" w:cs="Times New Roman"/>
          <w:sz w:val="28"/>
          <w:szCs w:val="28"/>
        </w:rPr>
        <w:t xml:space="preserve"> </w:t>
      </w:r>
      <w:hyperlink r:id="rId10" w:history="1">
        <w:proofErr w:type="spellStart"/>
        <w:r w:rsidRPr="00531C81">
          <w:rPr>
            <w:rStyle w:val="a3"/>
            <w:rFonts w:ascii="Times New Roman" w:hAnsi="Times New Roman" w:cs="Times New Roman"/>
            <w:sz w:val="28"/>
            <w:szCs w:val="28"/>
          </w:rPr>
          <w:t>https</w:t>
        </w:r>
        <w:proofErr w:type="spellEnd"/>
        <w:r w:rsidRPr="00531C81">
          <w:rPr>
            <w:rStyle w:val="a3"/>
            <w:rFonts w:ascii="Times New Roman" w:hAnsi="Times New Roman" w:cs="Times New Roman"/>
            <w:sz w:val="28"/>
            <w:szCs w:val="28"/>
          </w:rPr>
          <w:t>://</w:t>
        </w:r>
        <w:proofErr w:type="spellStart"/>
        <w:r w:rsidRPr="00531C81">
          <w:rPr>
            <w:rStyle w:val="a3"/>
            <w:rFonts w:ascii="Times New Roman" w:hAnsi="Times New Roman" w:cs="Times New Roman"/>
            <w:sz w:val="28"/>
            <w:szCs w:val="28"/>
          </w:rPr>
          <w:t>yadi.sk</w:t>
        </w:r>
        <w:proofErr w:type="spellEnd"/>
        <w:r w:rsidRPr="00531C81">
          <w:rPr>
            <w:rStyle w:val="a3"/>
            <w:rFonts w:ascii="Times New Roman" w:hAnsi="Times New Roman" w:cs="Times New Roman"/>
            <w:sz w:val="28"/>
            <w:szCs w:val="28"/>
          </w:rPr>
          <w:t>/d/</w:t>
        </w:r>
        <w:proofErr w:type="spellStart"/>
        <w:r w:rsidRPr="00531C81">
          <w:rPr>
            <w:rStyle w:val="a3"/>
            <w:rFonts w:ascii="Times New Roman" w:hAnsi="Times New Roman" w:cs="Times New Roman"/>
            <w:sz w:val="28"/>
            <w:szCs w:val="28"/>
          </w:rPr>
          <w:t>207duJbyjLvtL</w:t>
        </w:r>
        <w:proofErr w:type="spellEnd"/>
      </w:hyperlink>
      <w:r>
        <w:t>)</w:t>
      </w:r>
      <w:proofErr w:type="gramEnd"/>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 xml:space="preserve">Используя различные драматургические приемы автор, создает панораму бал-маскарада, где перед зрителем-слушателем проходят герои красочного инструментально-театрального представления. Здесь воплощена и идея театрального выхода персонажей на подмостки сцены, подобно тому, как это было сделано в «Пасторали». В заключительной миниатюре мы встречаем и героев «вокальной» миниатюры «Менуэта», где </w:t>
      </w:r>
      <w:proofErr w:type="spellStart"/>
      <w:r w:rsidRPr="00AA0B95">
        <w:rPr>
          <w:rFonts w:ascii="Times New Roman" w:hAnsi="Times New Roman" w:cs="Times New Roman"/>
          <w:sz w:val="28"/>
          <w:szCs w:val="28"/>
        </w:rPr>
        <w:t>Piano</w:t>
      </w:r>
      <w:proofErr w:type="spellEnd"/>
      <w:r w:rsidRPr="00AA0B95">
        <w:rPr>
          <w:rFonts w:ascii="Times New Roman" w:hAnsi="Times New Roman" w:cs="Times New Roman"/>
          <w:sz w:val="28"/>
          <w:szCs w:val="28"/>
        </w:rPr>
        <w:t xml:space="preserve"> и </w:t>
      </w:r>
      <w:proofErr w:type="spellStart"/>
      <w:r w:rsidRPr="00AA0B95">
        <w:rPr>
          <w:rFonts w:ascii="Times New Roman" w:hAnsi="Times New Roman" w:cs="Times New Roman"/>
          <w:sz w:val="28"/>
          <w:szCs w:val="28"/>
        </w:rPr>
        <w:t>Violino</w:t>
      </w:r>
      <w:proofErr w:type="spellEnd"/>
      <w:r w:rsidRPr="00AA0B95">
        <w:rPr>
          <w:rFonts w:ascii="Times New Roman" w:hAnsi="Times New Roman" w:cs="Times New Roman"/>
          <w:sz w:val="28"/>
          <w:szCs w:val="28"/>
        </w:rPr>
        <w:t xml:space="preserve"> исполняют свое проникновенное </w:t>
      </w:r>
      <w:proofErr w:type="spellStart"/>
      <w:r w:rsidRPr="00AA0B95">
        <w:rPr>
          <w:rFonts w:ascii="Times New Roman" w:hAnsi="Times New Roman" w:cs="Times New Roman"/>
          <w:sz w:val="28"/>
          <w:szCs w:val="28"/>
        </w:rPr>
        <w:t>lamento</w:t>
      </w:r>
      <w:proofErr w:type="spellEnd"/>
      <w:r w:rsidRPr="00AA0B95">
        <w:rPr>
          <w:rFonts w:ascii="Times New Roman" w:hAnsi="Times New Roman" w:cs="Times New Roman"/>
          <w:sz w:val="28"/>
          <w:szCs w:val="28"/>
        </w:rPr>
        <w:t>. Инструментальные диалоги-состязания напоминают о действенных событиях, разворачивающихся между двумя инструментами-персонажами из «Балета». В «Пантомиме» воссоздается и фрагмент из «Фуги», в котором композитору виртуозно удается передать дух инструментального состязания, соревнования.</w:t>
      </w:r>
    </w:p>
    <w:p w:rsidR="00C6118E" w:rsidRPr="00AA0B95" w:rsidRDefault="00C6118E" w:rsidP="00C6118E">
      <w:pPr>
        <w:pStyle w:val="a4"/>
        <w:rPr>
          <w:rFonts w:ascii="Times New Roman" w:hAnsi="Times New Roman" w:cs="Times New Roman"/>
          <w:sz w:val="28"/>
          <w:szCs w:val="28"/>
        </w:rPr>
      </w:pPr>
      <w:r w:rsidRPr="00AA0B95">
        <w:rPr>
          <w:rFonts w:ascii="Times New Roman" w:hAnsi="Times New Roman" w:cs="Times New Roman"/>
          <w:sz w:val="28"/>
          <w:szCs w:val="28"/>
        </w:rPr>
        <w:t>Окончание пьесы на неустойчивом гармоническом созвучии (</w:t>
      </w:r>
      <w:proofErr w:type="spellStart"/>
      <w:r w:rsidRPr="00AA0B95">
        <w:rPr>
          <w:rFonts w:ascii="Times New Roman" w:hAnsi="Times New Roman" w:cs="Times New Roman"/>
          <w:sz w:val="28"/>
          <w:szCs w:val="28"/>
        </w:rPr>
        <w:t>доминантовый</w:t>
      </w:r>
      <w:proofErr w:type="spellEnd"/>
      <w:r w:rsidRPr="00AA0B95">
        <w:rPr>
          <w:rFonts w:ascii="Times New Roman" w:hAnsi="Times New Roman" w:cs="Times New Roman"/>
          <w:sz w:val="28"/>
          <w:szCs w:val="28"/>
        </w:rPr>
        <w:t xml:space="preserve"> </w:t>
      </w:r>
      <w:proofErr w:type="spellStart"/>
      <w:r w:rsidRPr="00AA0B95">
        <w:rPr>
          <w:rFonts w:ascii="Times New Roman" w:hAnsi="Times New Roman" w:cs="Times New Roman"/>
          <w:sz w:val="28"/>
          <w:szCs w:val="28"/>
        </w:rPr>
        <w:t>нонаккорд</w:t>
      </w:r>
      <w:proofErr w:type="spellEnd"/>
      <w:r w:rsidRPr="00AA0B95">
        <w:rPr>
          <w:rFonts w:ascii="Times New Roman" w:hAnsi="Times New Roman" w:cs="Times New Roman"/>
          <w:sz w:val="28"/>
          <w:szCs w:val="28"/>
        </w:rPr>
        <w:t xml:space="preserve"> в тональности </w:t>
      </w:r>
      <w:proofErr w:type="spellStart"/>
      <w:r w:rsidRPr="00AA0B95">
        <w:rPr>
          <w:rFonts w:ascii="Times New Roman" w:hAnsi="Times New Roman" w:cs="Times New Roman"/>
          <w:sz w:val="28"/>
          <w:szCs w:val="28"/>
        </w:rPr>
        <w:t>G</w:t>
      </w:r>
      <w:proofErr w:type="spellEnd"/>
      <w:r w:rsidRPr="00AA0B95">
        <w:rPr>
          <w:rFonts w:ascii="Times New Roman" w:hAnsi="Times New Roman" w:cs="Times New Roman"/>
          <w:sz w:val="28"/>
          <w:szCs w:val="28"/>
        </w:rPr>
        <w:t xml:space="preserve"> </w:t>
      </w:r>
      <w:proofErr w:type="spellStart"/>
      <w:r w:rsidRPr="00AA0B95">
        <w:rPr>
          <w:rFonts w:ascii="Times New Roman" w:hAnsi="Times New Roman" w:cs="Times New Roman"/>
          <w:sz w:val="28"/>
          <w:szCs w:val="28"/>
        </w:rPr>
        <w:t>dur</w:t>
      </w:r>
      <w:proofErr w:type="spellEnd"/>
      <w:r w:rsidRPr="00AA0B95">
        <w:rPr>
          <w:rFonts w:ascii="Times New Roman" w:hAnsi="Times New Roman" w:cs="Times New Roman"/>
          <w:sz w:val="28"/>
          <w:szCs w:val="28"/>
        </w:rPr>
        <w:t>) воплощает идею бесконечного движения, бесконечно длящегося карнавального праздника.</w:t>
      </w:r>
    </w:p>
    <w:p w:rsidR="00C6118E" w:rsidRPr="00AA0B95" w:rsidRDefault="00C6118E" w:rsidP="00C6118E">
      <w:pPr>
        <w:pStyle w:val="a4"/>
        <w:rPr>
          <w:rFonts w:ascii="Times New Roman" w:hAnsi="Times New Roman" w:cs="Times New Roman"/>
          <w:sz w:val="28"/>
          <w:szCs w:val="28"/>
        </w:rPr>
      </w:pPr>
    </w:p>
    <w:p w:rsidR="00B07E93" w:rsidRDefault="00B07E93"/>
    <w:sectPr w:rsidR="00B07E93" w:rsidSect="00AA0B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C6118E"/>
    <w:rsid w:val="00B07E93"/>
    <w:rsid w:val="00C61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118E"/>
    <w:rPr>
      <w:color w:val="0000FF" w:themeColor="hyperlink"/>
      <w:u w:val="single"/>
    </w:rPr>
  </w:style>
  <w:style w:type="paragraph" w:styleId="a4">
    <w:name w:val="No Spacing"/>
    <w:uiPriority w:val="1"/>
    <w:qFormat/>
    <w:rsid w:val="00C6118E"/>
    <w:pPr>
      <w:spacing w:after="0" w:line="240" w:lineRule="auto"/>
    </w:pPr>
  </w:style>
  <w:style w:type="character" w:customStyle="1" w:styleId="apple-converted-space">
    <w:name w:val="apple-converted-space"/>
    <w:basedOn w:val="a0"/>
    <w:rsid w:val="00C6118E"/>
  </w:style>
  <w:style w:type="character" w:styleId="a5">
    <w:name w:val="Emphasis"/>
    <w:basedOn w:val="a0"/>
    <w:uiPriority w:val="20"/>
    <w:qFormat/>
    <w:rsid w:val="00C6118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di.sk/d/207duJbyjLvtL" TargetMode="External"/><Relationship Id="rId3" Type="http://schemas.openxmlformats.org/officeDocument/2006/relationships/webSettings" Target="webSettings.xml"/><Relationship Id="rId7" Type="http://schemas.openxmlformats.org/officeDocument/2006/relationships/hyperlink" Target="https://yadi.sk/d/207duJbyjLvt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di.sk/d/207duJbyjLvtL" TargetMode="External"/><Relationship Id="rId11" Type="http://schemas.openxmlformats.org/officeDocument/2006/relationships/fontTable" Target="fontTable.xml"/><Relationship Id="rId5" Type="http://schemas.openxmlformats.org/officeDocument/2006/relationships/hyperlink" Target="https://vk.com/id141108459" TargetMode="External"/><Relationship Id="rId10" Type="http://schemas.openxmlformats.org/officeDocument/2006/relationships/hyperlink" Target="https://yadi.sk/d/207duJbyjLvtL" TargetMode="External"/><Relationship Id="rId4" Type="http://schemas.openxmlformats.org/officeDocument/2006/relationships/hyperlink" Target="https://yadi.sk/d/207duJbyjLvtL" TargetMode="External"/><Relationship Id="rId9" Type="http://schemas.openxmlformats.org/officeDocument/2006/relationships/hyperlink" Target="https://yadi.sk/d/207duJbyjLvt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2020-12-02T12:18:00Z</dcterms:created>
  <dcterms:modified xsi:type="dcterms:W3CDTF">2020-12-02T12:18:00Z</dcterms:modified>
</cp:coreProperties>
</file>