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82" w:rsidRPr="0048244F" w:rsidRDefault="00887682" w:rsidP="008876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887682" w:rsidRDefault="00887682" w:rsidP="008876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музыки. 3 класс хореографического отделения</w:t>
      </w:r>
      <w:r w:rsidRPr="0048244F">
        <w:rPr>
          <w:rFonts w:ascii="Times New Roman" w:hAnsi="Times New Roman" w:cs="Times New Roman"/>
          <w:b/>
          <w:sz w:val="28"/>
          <w:szCs w:val="28"/>
        </w:rPr>
        <w:t>.</w:t>
      </w:r>
    </w:p>
    <w:p w:rsidR="00887682" w:rsidRDefault="00887682" w:rsidP="008876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887682" w:rsidRDefault="00887682" w:rsidP="008876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музыкальных произведений.</w:t>
      </w:r>
    </w:p>
    <w:p w:rsidR="00887682" w:rsidRPr="0048244F" w:rsidRDefault="00887682" w:rsidP="008876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родители. </w:t>
      </w:r>
      <w:r w:rsidRPr="00B213AF">
        <w:rPr>
          <w:rFonts w:ascii="Times New Roman" w:hAnsi="Times New Roman" w:cs="Times New Roman"/>
          <w:b/>
          <w:color w:val="007635"/>
          <w:sz w:val="28"/>
          <w:szCs w:val="28"/>
        </w:rPr>
        <w:t>Хочу всем напомнить, что музыкальный материал к урокам находится на сайте нашей школы, в разделе «НАШИМ УЧЕНИКАМ И ИХ РОДИТЕЛЯМ»</w:t>
      </w:r>
      <w:r>
        <w:rPr>
          <w:rFonts w:ascii="Times New Roman" w:hAnsi="Times New Roman" w:cs="Times New Roman"/>
          <w:b/>
          <w:color w:val="007635"/>
          <w:sz w:val="28"/>
          <w:szCs w:val="28"/>
        </w:rPr>
        <w:t>. Это фонохрестоматия по слушанию музыки, второй год обучения, диск № 1.</w:t>
      </w:r>
      <w:r w:rsidRPr="00B213A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  <w:r w:rsidRPr="0048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82" w:rsidRDefault="00887682" w:rsidP="008876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продолжаем наш разговор о музыкальных образах. Нам поможет в этом программная музыка. Прежде всего, давайте вспомним, что программной мы называем такую музыку, которая имеет конкретное название. Она изображать может многое: бытовую сценку, музыкальный портрет, пейзаж… Она может изображать и группу персонажей и отдельного героя.</w:t>
      </w:r>
    </w:p>
    <w:p w:rsidR="00887682" w:rsidRDefault="00887682" w:rsidP="00887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с вами познакомимся с двумя музыкальными портретами. Это персонажи из фортепианного цикла Роберта Шумана «Карнавал».</w:t>
      </w:r>
    </w:p>
    <w:p w:rsidR="00887682" w:rsidRDefault="00887682" w:rsidP="008876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первый музыкальный потрет – Пьеро. </w:t>
      </w:r>
      <w:r w:rsidRPr="00824FDE">
        <w:rPr>
          <w:rFonts w:ascii="Times New Roman" w:hAnsi="Times New Roman" w:cs="Times New Roman"/>
          <w:color w:val="FF0000"/>
          <w:sz w:val="28"/>
          <w:szCs w:val="28"/>
        </w:rPr>
        <w:t>Слушаем № 8, диск №1 из фонохрестоматии по слушанию музыки, второй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  <w:r w:rsidRPr="0048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82" w:rsidRDefault="00887682" w:rsidP="008876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Следующий персонаж – Арлекин.</w:t>
      </w:r>
      <w:r w:rsidRPr="00B213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Слушаем № 9</w:t>
      </w:r>
      <w:r w:rsidRPr="00824FDE">
        <w:rPr>
          <w:rFonts w:ascii="Times New Roman" w:hAnsi="Times New Roman" w:cs="Times New Roman"/>
          <w:color w:val="FF0000"/>
          <w:sz w:val="28"/>
          <w:szCs w:val="28"/>
        </w:rPr>
        <w:t>, диск №1 из фонохрестоматии по слушанию музыки, второй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  <w:r w:rsidRPr="0048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82" w:rsidRDefault="00887682" w:rsidP="00887682">
      <w:pPr>
        <w:pStyle w:val="a4"/>
        <w:rPr>
          <w:rFonts w:ascii="Times New Roman" w:hAnsi="Times New Roman" w:cs="Times New Roman"/>
          <w:b/>
          <w:i/>
          <w:color w:val="873D5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думаю, что вы прекрасно знакомы с этими персонажами итальянского театра. А кто вам более симпатичен? </w:t>
      </w:r>
      <w:r w:rsidRPr="00B213AF">
        <w:rPr>
          <w:rFonts w:ascii="Times New Roman" w:hAnsi="Times New Roman" w:cs="Times New Roman"/>
          <w:b/>
          <w:i/>
          <w:color w:val="873D5E"/>
          <w:sz w:val="28"/>
          <w:szCs w:val="28"/>
        </w:rPr>
        <w:t>Нарисуйте его портрет в своей тетради.</w:t>
      </w:r>
    </w:p>
    <w:p w:rsidR="00887682" w:rsidRDefault="00887682" w:rsidP="008876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682" w:rsidRDefault="00887682" w:rsidP="008876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Иногда название музыкального произведения не даёт конкретного представления о содержании. Например, Сергей Сергеевич Прокофьев назвал целый цикл пьес «МИМОЛЁТНОСТИ». Какое интересное слово!.. Нам представляется что-то воздушное, летящее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эти пьесы – миниатюры (очень маленькие). Но каждая пьеса – это целый рассказ, целый мир образов. Прослушайте две мимолётности: №1</w:t>
      </w:r>
      <w:r w:rsidRPr="00E43A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Слушаем № 10</w:t>
      </w:r>
      <w:r w:rsidRPr="00824FDE">
        <w:rPr>
          <w:rFonts w:ascii="Times New Roman" w:hAnsi="Times New Roman" w:cs="Times New Roman"/>
          <w:color w:val="FF0000"/>
          <w:sz w:val="28"/>
          <w:szCs w:val="28"/>
        </w:rPr>
        <w:t>, диск №1 из фонохрестоматии по слушанию музыки, второй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прослушайте мимолётность № 11</w:t>
      </w:r>
      <w:r w:rsidRPr="007A57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Слушаем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№ 12</w:t>
      </w:r>
      <w:r w:rsidRPr="00824FDE">
        <w:rPr>
          <w:rFonts w:ascii="Times New Roman" w:hAnsi="Times New Roman" w:cs="Times New Roman"/>
          <w:color w:val="FF0000"/>
          <w:sz w:val="28"/>
          <w:szCs w:val="28"/>
        </w:rPr>
        <w:t>, диск №1 из фонохрестоматии по слушанию музыки, второй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682" w:rsidRDefault="00887682" w:rsidP="008876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на вас произвела наибольшее впечатление? Сочините на эту музыку </w:t>
      </w:r>
      <w:r w:rsidRPr="007A5751">
        <w:rPr>
          <w:rFonts w:ascii="Times New Roman" w:hAnsi="Times New Roman" w:cs="Times New Roman"/>
          <w:b/>
          <w:sz w:val="28"/>
          <w:szCs w:val="28"/>
        </w:rPr>
        <w:t>маленький рассказ</w:t>
      </w:r>
      <w:r>
        <w:rPr>
          <w:rFonts w:ascii="Times New Roman" w:hAnsi="Times New Roman" w:cs="Times New Roman"/>
          <w:b/>
          <w:sz w:val="28"/>
          <w:szCs w:val="28"/>
        </w:rPr>
        <w:t>: 3 или 4 предложения. Запишите его в тетрадь.</w:t>
      </w:r>
    </w:p>
    <w:p w:rsidR="00887682" w:rsidRDefault="00887682" w:rsidP="008876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7682" w:rsidRDefault="00887682" w:rsidP="00887682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когда мы с вами встретимся, после 8 ноября, я проверю все ваши работы.</w:t>
      </w:r>
    </w:p>
    <w:p w:rsidR="00887682" w:rsidRDefault="00887682" w:rsidP="00887682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87682" w:rsidRPr="007A5751" w:rsidRDefault="00887682" w:rsidP="00887682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Людмила Станиславна Луценко</w:t>
      </w:r>
    </w:p>
    <w:p w:rsidR="00887682" w:rsidRPr="00B74595" w:rsidRDefault="00887682" w:rsidP="00887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682" w:rsidRPr="00B74595" w:rsidRDefault="00887682" w:rsidP="008876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682" w:rsidRPr="0048244F" w:rsidRDefault="00887682" w:rsidP="008876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682" w:rsidRPr="0048244F" w:rsidRDefault="00887682" w:rsidP="008876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47CC" w:rsidRDefault="005947CC"/>
    <w:sectPr w:rsidR="005947CC" w:rsidSect="00482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87682"/>
    <w:rsid w:val="005947CC"/>
    <w:rsid w:val="008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682"/>
    <w:rPr>
      <w:color w:val="0000FF" w:themeColor="hyperlink"/>
      <w:u w:val="single"/>
    </w:rPr>
  </w:style>
  <w:style w:type="paragraph" w:styleId="a4">
    <w:name w:val="No Spacing"/>
    <w:uiPriority w:val="1"/>
    <w:qFormat/>
    <w:rsid w:val="00887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isB8vAb3jHnH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isB8vAb3jHnH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isB8vAb3jHnH2" TargetMode="External"/><Relationship Id="rId5" Type="http://schemas.openxmlformats.org/officeDocument/2006/relationships/hyperlink" Target="https://yadi.sk/d/isB8vAb3jHnH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di.sk/d/isB8vAb3jHnH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2020-11-01T11:58:00Z</dcterms:created>
  <dcterms:modified xsi:type="dcterms:W3CDTF">2020-11-01T11:59:00Z</dcterms:modified>
</cp:coreProperties>
</file>