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11B2" w:rsidP="00BC11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4 класса</w:t>
      </w:r>
    </w:p>
    <w:p w:rsidR="00BC11B2" w:rsidRDefault="00BC11B2" w:rsidP="00BC11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Преп. Коцаба Т.Н.</w:t>
      </w:r>
    </w:p>
    <w:p w:rsidR="00BC11B2" w:rsidRDefault="00BC11B2" w:rsidP="00BC11B2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Рисунок.</w:t>
      </w:r>
    </w:p>
    <w:p w:rsidR="00BC11B2" w:rsidRDefault="00BC11B2" w:rsidP="00BC11B2">
      <w:r w:rsidRPr="00BC11B2">
        <w:rPr>
          <w:b/>
          <w:sz w:val="24"/>
          <w:szCs w:val="24"/>
        </w:rPr>
        <w:t>Задание</w:t>
      </w:r>
      <w:r>
        <w:rPr>
          <w:b/>
          <w:sz w:val="24"/>
          <w:szCs w:val="24"/>
        </w:rPr>
        <w:t xml:space="preserve"> –</w:t>
      </w:r>
      <w:r>
        <w:t xml:space="preserve"> Линейно-конструктивный рисунок .</w:t>
      </w:r>
    </w:p>
    <w:p w:rsidR="00BC11B2" w:rsidRDefault="00BC11B2" w:rsidP="00BC11B2">
      <w:pPr>
        <w:rPr>
          <w:sz w:val="24"/>
          <w:szCs w:val="24"/>
        </w:rPr>
      </w:pPr>
      <w:r>
        <w:t xml:space="preserve"> Тема. Зарисовка части интерьера с архитектурной деталью. Рисование фрагмента интерьера с архитектурной деталью (окно, дверь и т.д.) с выраженным смысловым и композиционным центром. Развитие объемнопространственного мышления, углубление знаний по практическому применению закономерностей перспективы. Построение интерьера с учетом линейной и воздушной перспективы, передача глубокого пространства, величины и пропорций предметов в интерьере, их пространственная связь. Компоновка изображения в листе, выбор формата. Материал – графитный карандаш.</w:t>
      </w:r>
    </w:p>
    <w:p w:rsidR="00BC11B2" w:rsidRDefault="00BC11B2" w:rsidP="00BC11B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:rsidR="00BC11B2" w:rsidRDefault="00BC11B2" w:rsidP="00BC11B2">
      <w:pPr>
        <w:rPr>
          <w:sz w:val="24"/>
          <w:szCs w:val="24"/>
        </w:rPr>
      </w:pPr>
      <w:r>
        <w:rPr>
          <w:sz w:val="24"/>
          <w:szCs w:val="24"/>
        </w:rPr>
        <w:t>Примеры:</w:t>
      </w:r>
      <w:r w:rsidRPr="00BC11B2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476375" cy="2070616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981200" cy="2105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73696" cy="1990725"/>
            <wp:effectExtent l="19050" t="0" r="745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83" cy="19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28066" cy="1952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66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B2" w:rsidRDefault="00BC11B2" w:rsidP="00BC11B2">
      <w:pPr>
        <w:rPr>
          <w:b/>
          <w:sz w:val="28"/>
          <w:szCs w:val="24"/>
        </w:rPr>
      </w:pPr>
      <w:r>
        <w:rPr>
          <w:b/>
          <w:sz w:val="28"/>
          <w:szCs w:val="24"/>
        </w:rPr>
        <w:t>Живопись</w:t>
      </w:r>
    </w:p>
    <w:p w:rsidR="00605064" w:rsidRPr="00DF6A3B" w:rsidRDefault="00605064" w:rsidP="00605064">
      <w:pPr>
        <w:spacing w:after="0" w:line="360" w:lineRule="auto"/>
        <w:ind w:left="360" w:right="-1"/>
        <w:jc w:val="both"/>
        <w:rPr>
          <w:sz w:val="28"/>
          <w:szCs w:val="28"/>
        </w:rPr>
      </w:pPr>
      <w:r>
        <w:rPr>
          <w:b/>
          <w:sz w:val="28"/>
          <w:szCs w:val="24"/>
        </w:rPr>
        <w:t>Задание :</w:t>
      </w:r>
      <w:r w:rsidRPr="00605064">
        <w:rPr>
          <w:sz w:val="28"/>
          <w:szCs w:val="28"/>
        </w:rPr>
        <w:t xml:space="preserve"> </w:t>
      </w:r>
      <w:r w:rsidRPr="00DF6A3B">
        <w:rPr>
          <w:sz w:val="28"/>
          <w:szCs w:val="28"/>
        </w:rPr>
        <w:t>Поясной этюд фигуры человека. Изучение пропорций фигуры человека.</w:t>
      </w:r>
    </w:p>
    <w:p w:rsidR="00BC11B2" w:rsidRDefault="00605064" w:rsidP="00BC11B2">
      <w:pPr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lastRenderedPageBreak/>
        <w:drawing>
          <wp:inline distT="0" distB="0" distL="0" distR="0">
            <wp:extent cx="1323975" cy="171454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64">
        <w:rPr>
          <w:b/>
          <w:sz w:val="28"/>
          <w:szCs w:val="24"/>
        </w:rPr>
        <w:t xml:space="preserve"> </w:t>
      </w:r>
      <w:r>
        <w:rPr>
          <w:b/>
          <w:noProof/>
          <w:sz w:val="28"/>
          <w:szCs w:val="24"/>
        </w:rPr>
        <w:drawing>
          <wp:inline distT="0" distB="0" distL="0" distR="0">
            <wp:extent cx="1166326" cy="1714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28" cy="171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64">
        <w:rPr>
          <w:b/>
          <w:sz w:val="28"/>
          <w:szCs w:val="24"/>
        </w:rPr>
        <w:t xml:space="preserve"> </w:t>
      </w:r>
      <w:r>
        <w:rPr>
          <w:b/>
          <w:noProof/>
          <w:sz w:val="28"/>
          <w:szCs w:val="24"/>
        </w:rPr>
        <w:drawing>
          <wp:inline distT="0" distB="0" distL="0" distR="0">
            <wp:extent cx="1333500" cy="173021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3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64">
        <w:rPr>
          <w:b/>
          <w:sz w:val="28"/>
          <w:szCs w:val="24"/>
        </w:rPr>
        <w:t xml:space="preserve"> </w:t>
      </w:r>
      <w:r>
        <w:rPr>
          <w:b/>
          <w:noProof/>
          <w:sz w:val="28"/>
          <w:szCs w:val="24"/>
        </w:rPr>
        <w:drawing>
          <wp:inline distT="0" distB="0" distL="0" distR="0">
            <wp:extent cx="1201051" cy="1714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14" cy="171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64" w:rsidRDefault="00605064" w:rsidP="00BC11B2">
      <w:pPr>
        <w:rPr>
          <w:b/>
          <w:sz w:val="28"/>
          <w:szCs w:val="24"/>
        </w:rPr>
      </w:pPr>
      <w:r>
        <w:rPr>
          <w:b/>
          <w:sz w:val="28"/>
          <w:szCs w:val="24"/>
        </w:rPr>
        <w:t>Композиция</w:t>
      </w:r>
    </w:p>
    <w:p w:rsidR="00605064" w:rsidRDefault="00605064" w:rsidP="00BC11B2">
      <w:pPr>
        <w:rPr>
          <w:b/>
          <w:sz w:val="28"/>
          <w:szCs w:val="24"/>
        </w:rPr>
      </w:pPr>
      <w:r>
        <w:rPr>
          <w:b/>
          <w:sz w:val="28"/>
          <w:szCs w:val="24"/>
        </w:rPr>
        <w:t>Задание -</w:t>
      </w:r>
    </w:p>
    <w:p w:rsidR="00605064" w:rsidRDefault="00605064" w:rsidP="00BC11B2">
      <w:pPr>
        <w:rPr>
          <w:b/>
          <w:sz w:val="28"/>
          <w:szCs w:val="24"/>
        </w:rPr>
      </w:pPr>
      <w:r w:rsidRPr="00605064">
        <w:t xml:space="preserve"> </w:t>
      </w:r>
      <w:r>
        <w:t xml:space="preserve">Однофигурная композиция со стаффажем на заднем плане. Цель: изучение способов создания оригинальной творческой композиции в определенной методической последовательности. Задача: создание графической композиции в материале с соблюдением всех подготовительных этапов работы. Выбор точки зрения и источника освещения. Свет как выразительное средство композиции. Предлагаемое аудиторное задание: создание автопортрета в определенном историческом костюмированном образе со стаффажем на заднем плане. </w:t>
      </w:r>
    </w:p>
    <w:p w:rsidR="00605064" w:rsidRDefault="00605064" w:rsidP="00BC11B2">
      <w:pPr>
        <w:rPr>
          <w:b/>
          <w:sz w:val="28"/>
          <w:szCs w:val="24"/>
        </w:rPr>
      </w:pPr>
    </w:p>
    <w:p w:rsidR="00605064" w:rsidRDefault="00605064" w:rsidP="00BC11B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604304" cy="2057400"/>
            <wp:effectExtent l="19050" t="0" r="554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0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64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604770" cy="2083816"/>
            <wp:effectExtent l="1905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08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64" w:rsidRPr="00605064" w:rsidRDefault="00605064" w:rsidP="00BC11B2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895475" cy="2639449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064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644707" cy="2486025"/>
            <wp:effectExtent l="19050" t="0" r="324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07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064" w:rsidRPr="00605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6A38"/>
    <w:multiLevelType w:val="hybridMultilevel"/>
    <w:tmpl w:val="59301004"/>
    <w:lvl w:ilvl="0" w:tplc="36CC88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C11B2"/>
    <w:rsid w:val="00605064"/>
    <w:rsid w:val="00BC1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A6630-87FA-4B0D-972E-3C78922E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2020-11-18T05:29:00Z</dcterms:created>
  <dcterms:modified xsi:type="dcterms:W3CDTF">2020-11-18T06:03:00Z</dcterms:modified>
</cp:coreProperties>
</file>