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EB" w:rsidRPr="000F3C1E" w:rsidRDefault="009A67EB" w:rsidP="009A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A67EB" w:rsidRPr="000F3C1E" w:rsidRDefault="009A67EB" w:rsidP="009A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класса и ваши родители!</w:t>
      </w:r>
    </w:p>
    <w:p w:rsidR="009A67EB" w:rsidRPr="000F3C1E" w:rsidRDefault="009A67EB" w:rsidP="009A67EB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почту,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в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или</w:t>
      </w:r>
      <w:proofErr w:type="spellStart"/>
      <w:proofErr w:type="gramEnd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9A67EB" w:rsidRPr="000F3C1E" w:rsidRDefault="009A67EB" w:rsidP="009A67EB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9A67EB" w:rsidRPr="000F3C1E" w:rsidRDefault="009A67EB" w:rsidP="009A6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</w:p>
    <w:p w:rsidR="009A67EB" w:rsidRPr="000F3C1E" w:rsidRDefault="009A67EB" w:rsidP="009A67E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Для выполнения данного домашнего з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адания мы отводим пять дней с 20 по 24 апреля. В субботу, 25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задания на проверке!</w:t>
      </w:r>
    </w:p>
    <w:p w:rsidR="009A67EB" w:rsidRDefault="009A67EB" w:rsidP="009A67EB">
      <w:pPr>
        <w:rPr>
          <w:rFonts w:ascii="Times New Roman" w:hAnsi="Times New Roman" w:cs="Times New Roman"/>
          <w:b/>
          <w:sz w:val="24"/>
          <w:szCs w:val="24"/>
        </w:rPr>
      </w:pPr>
    </w:p>
    <w:p w:rsidR="009A67EB" w:rsidRPr="00244097" w:rsidRDefault="009A67EB" w:rsidP="009A67EB">
      <w:pPr>
        <w:rPr>
          <w:rFonts w:ascii="Times New Roman" w:hAnsi="Times New Roman" w:cs="Times New Roman"/>
          <w:b/>
          <w:sz w:val="28"/>
          <w:szCs w:val="28"/>
        </w:rPr>
      </w:pPr>
      <w:r w:rsidRPr="009539EB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44097">
        <w:rPr>
          <w:rFonts w:ascii="Times New Roman" w:hAnsi="Times New Roman" w:cs="Times New Roman"/>
          <w:b/>
          <w:sz w:val="28"/>
          <w:szCs w:val="28"/>
        </w:rPr>
        <w:t>Квинтовый круг бемольных тональностей. Синкопа.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винтовый круг бемольных тональностей. </w:t>
      </w:r>
      <w:r>
        <w:rPr>
          <w:rFonts w:ascii="Times New Roman" w:hAnsi="Times New Roman" w:cs="Times New Roman"/>
          <w:b/>
          <w:sz w:val="24"/>
          <w:szCs w:val="24"/>
        </w:rPr>
        <w:t>Мажорные тональности мы с вами прошли. Приступаем к минорным.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мажорные тональности. Сейчас приступаем к минорным. Чтобы найти тональность с одним бемолем, откладываем квинту вниз от ноты «ля». Ля минор – точка отчёта. И так получился </w:t>
      </w:r>
      <w:r w:rsidRPr="000F3C1E">
        <w:rPr>
          <w:rFonts w:ascii="Times New Roman" w:hAnsi="Times New Roman" w:cs="Times New Roman"/>
          <w:b/>
          <w:sz w:val="24"/>
          <w:szCs w:val="24"/>
        </w:rPr>
        <w:t>ре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 (си бемоль при ключе). 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9A67EB" w:rsidRPr="000F3C1E" w:rsidRDefault="009A67EB" w:rsidP="009A67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Натуральный (только ключевой знак си бемоль),</w:t>
      </w:r>
    </w:p>
    <w:p w:rsidR="009A67EB" w:rsidRPr="000F3C1E" w:rsidRDefault="009A67EB" w:rsidP="009A67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9A67EB" w:rsidRPr="00244097" w:rsidRDefault="009A67EB" w:rsidP="009A67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097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4097">
        <w:rPr>
          <w:rFonts w:ascii="Times New Roman" w:hAnsi="Times New Roman" w:cs="Times New Roman"/>
          <w:sz w:val="24"/>
          <w:szCs w:val="24"/>
        </w:rPr>
        <w:t xml:space="preserve"> и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4097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 </w:t>
      </w:r>
    </w:p>
    <w:p w:rsidR="009A67EB" w:rsidRDefault="009A67EB" w:rsidP="009A67EB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Натуральный</w:t>
      </w:r>
    </w:p>
    <w:p w:rsidR="009A67EB" w:rsidRDefault="009A67EB" w:rsidP="009A67EB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6565" cy="591820"/>
            <wp:effectExtent l="1905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B" w:rsidRPr="00963180" w:rsidRDefault="009A67EB" w:rsidP="009A67EB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Гармонический</w:t>
      </w:r>
    </w:p>
    <w:p w:rsidR="009A67EB" w:rsidRDefault="009A67EB" w:rsidP="009A67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3985" cy="591820"/>
            <wp:effectExtent l="19050" t="0" r="0" b="0"/>
            <wp:docPr id="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B" w:rsidRPr="00963180" w:rsidRDefault="009A67EB" w:rsidP="009A67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VII#</w:t>
      </w: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6DB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</w:t>
      </w:r>
    </w:p>
    <w:p w:rsidR="009A67EB" w:rsidRPr="00896DBE" w:rsidRDefault="009A67EB" w:rsidP="009A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Мелодический</w:t>
      </w: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</w:pP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24805" cy="637540"/>
            <wp:effectExtent l="19050" t="0" r="4445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B" w:rsidRPr="003A13B5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Pr="00896D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Тональность с двумя бемолями соль минор, с тремя бемолями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минор.</w:t>
      </w: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Закрепляем понятие </w:t>
      </w:r>
    </w:p>
    <w:p w:rsidR="009A67EB" w:rsidRPr="00986389" w:rsidRDefault="009A67EB" w:rsidP="009A6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89">
        <w:rPr>
          <w:rFonts w:ascii="Times New Roman" w:hAnsi="Times New Roman" w:cs="Times New Roman"/>
          <w:b/>
          <w:sz w:val="28"/>
          <w:szCs w:val="28"/>
        </w:rPr>
        <w:t xml:space="preserve">Синкопа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это перенос акцента с сильной доли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слабую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Синкопы бывают внутри, и междутактовыми.</w:t>
      </w:r>
    </w:p>
    <w:p w:rsidR="009A67EB" w:rsidRDefault="009A67EB" w:rsidP="009A67EB">
      <w:pPr>
        <w:rPr>
          <w:rFonts w:ascii="Times New Roman" w:hAnsi="Times New Roman" w:cs="Times New Roman"/>
          <w:b/>
          <w:sz w:val="28"/>
          <w:szCs w:val="28"/>
        </w:rPr>
      </w:pPr>
    </w:p>
    <w:p w:rsidR="009A67EB" w:rsidRDefault="009A67EB" w:rsidP="009A67EB">
      <w:pPr>
        <w:rPr>
          <w:rFonts w:ascii="Times New Roman" w:hAnsi="Times New Roman" w:cs="Times New Roman"/>
          <w:b/>
          <w:sz w:val="28"/>
          <w:szCs w:val="28"/>
        </w:rPr>
      </w:pPr>
      <w:r w:rsidRPr="002D092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E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Дома самостоятельно вспомнить, поиграть и попеть  три вида минора: ре минор, соль минор,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минор. </w:t>
      </w:r>
      <w:r w:rsidRPr="00986389">
        <w:rPr>
          <w:rFonts w:ascii="Times New Roman" w:hAnsi="Times New Roman" w:cs="Times New Roman"/>
          <w:color w:val="FF0000"/>
          <w:sz w:val="24"/>
          <w:szCs w:val="24"/>
        </w:rPr>
        <w:t>Строить не надо.</w:t>
      </w:r>
    </w:p>
    <w:p w:rsidR="009A67EB" w:rsidRDefault="009A67EB" w:rsidP="009A6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E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Построить гамму фа минор, 3 вида.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.Рабочая тетрадь  (прописи) стр.29 вальс, полька.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346">
        <w:rPr>
          <w:rFonts w:ascii="Times New Roman" w:hAnsi="Times New Roman" w:cs="Times New Roman"/>
          <w:sz w:val="24"/>
          <w:szCs w:val="24"/>
        </w:rPr>
        <w:t>Такты сохраняем. Напоминаю, вальс – размер ¾, полька, размер 2/4. Внутри каждого такта длительности группируем в соответствии с размером.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Учебник  «Одноголосие» №475-4478 (синкопа). Каждый номер поём и играем по 4 раза.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9A67EB" w:rsidRPr="000F3C1E" w:rsidRDefault="009A67EB" w:rsidP="009A6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 «Двухголосие» №121-122. Оба голоса играть, один петь.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9A67EB" w:rsidRPr="006A0E51" w:rsidRDefault="009A67EB" w:rsidP="009A67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67EB" w:rsidRPr="00535E89" w:rsidRDefault="009A67EB" w:rsidP="009A6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CB3" w:rsidRDefault="002A0CB3"/>
    <w:sectPr w:rsidR="002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582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A67EB"/>
    <w:rsid w:val="002A0CB3"/>
    <w:rsid w:val="009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2020-03-06T01:30:00Z</dcterms:created>
  <dcterms:modified xsi:type="dcterms:W3CDTF">2020-03-06T01:32:00Z</dcterms:modified>
</cp:coreProperties>
</file>